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A5" w:rsidRPr="00FA0BA5" w:rsidRDefault="00FA0BA5" w:rsidP="00FA0BA5">
      <w:pPr>
        <w:ind w:firstLine="709"/>
        <w:jc w:val="both"/>
        <w:rPr>
          <w:b/>
        </w:rPr>
      </w:pPr>
      <w:r w:rsidRPr="00FA0BA5">
        <w:rPr>
          <w:b/>
        </w:rPr>
        <w:t>Бюджет сельского поселения.</w:t>
      </w:r>
    </w:p>
    <w:p w:rsidR="00FA0BA5" w:rsidRPr="004C757E" w:rsidRDefault="00FA0BA5" w:rsidP="00FA0BA5">
      <w:pPr>
        <w:ind w:firstLine="709"/>
        <w:jc w:val="both"/>
        <w:rPr>
          <w:sz w:val="22"/>
          <w:szCs w:val="22"/>
        </w:rPr>
      </w:pPr>
    </w:p>
    <w:p w:rsidR="00FA0BA5" w:rsidRPr="00FA0BA5" w:rsidRDefault="00FA0BA5" w:rsidP="00FA0BA5">
      <w:pPr>
        <w:ind w:firstLine="709"/>
        <w:jc w:val="both"/>
      </w:pPr>
      <w:r w:rsidRPr="00FA0BA5">
        <w:t>1. Сельское поселение имеет собственный бюджет.</w:t>
      </w:r>
    </w:p>
    <w:p w:rsidR="00FA0BA5" w:rsidRPr="00FA0BA5" w:rsidRDefault="00FA0BA5" w:rsidP="00FA0BA5">
      <w:pPr>
        <w:ind w:firstLine="709"/>
        <w:jc w:val="both"/>
      </w:pPr>
      <w:r w:rsidRPr="00FA0BA5">
        <w:t>2. Составлению, рассмотрению и утверждению бюджета сельского поселения предшествует разработка планов и программ, прогнозов развития сельского поселения.</w:t>
      </w:r>
    </w:p>
    <w:p w:rsidR="00FA0BA5" w:rsidRPr="00FA0BA5" w:rsidRDefault="00FA0BA5" w:rsidP="00FA0BA5">
      <w:pPr>
        <w:ind w:firstLine="709"/>
        <w:jc w:val="both"/>
      </w:pPr>
      <w:r w:rsidRPr="00FA0BA5">
        <w:t>3. Финансовый (бюджетный) год устанавливается с 1 января по 31 декабря.</w:t>
      </w:r>
    </w:p>
    <w:p w:rsidR="00FA0BA5" w:rsidRPr="00FA0BA5" w:rsidRDefault="00FA0BA5" w:rsidP="00FA0BA5">
      <w:pPr>
        <w:ind w:firstLine="709"/>
        <w:jc w:val="both"/>
      </w:pPr>
      <w:r w:rsidRPr="00FA0BA5">
        <w:t>Проект бюджета сельского поселения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решениями сельского Совета народных депутатов.</w:t>
      </w:r>
    </w:p>
    <w:p w:rsidR="00FA0BA5" w:rsidRPr="00FA0BA5" w:rsidRDefault="00FA0BA5" w:rsidP="00FA0BA5">
      <w:pPr>
        <w:ind w:firstLine="709"/>
        <w:jc w:val="both"/>
      </w:pPr>
      <w:r w:rsidRPr="00FA0BA5">
        <w:t>Проекты бюджета сельского поселения составляются и утверждаются сроком на один год (на очередной финансовый год) или сроком на три года (очередной финансовый год и плановый период) в соответствии с решением сельского Совета народных депутатов, за исключением решения о местном бюджете.</w:t>
      </w:r>
    </w:p>
    <w:p w:rsidR="00FA0BA5" w:rsidRPr="00FA0BA5" w:rsidRDefault="00FA0BA5" w:rsidP="00FA0BA5">
      <w:pPr>
        <w:ind w:firstLine="709"/>
        <w:jc w:val="both"/>
      </w:pPr>
      <w:r w:rsidRPr="00FA0BA5">
        <w:t>В случае</w:t>
      </w:r>
      <w:proofErr w:type="gramStart"/>
      <w:r w:rsidRPr="00FA0BA5">
        <w:t>,</w:t>
      </w:r>
      <w:proofErr w:type="gramEnd"/>
      <w:r w:rsidRPr="00FA0BA5">
        <w:t xml:space="preserve"> если проект бюджета сельского поселения составляется и утверждается на очередной финансовый год, администрация поселения разрабатывает и утверждает среднесрочный финансовый план сельского поселения.</w:t>
      </w:r>
    </w:p>
    <w:p w:rsidR="00FA0BA5" w:rsidRPr="00FA0BA5" w:rsidRDefault="00FA0BA5" w:rsidP="00FA0BA5">
      <w:pPr>
        <w:ind w:firstLine="709"/>
        <w:jc w:val="both"/>
      </w:pPr>
      <w:r w:rsidRPr="00FA0BA5">
        <w:t>4.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года.</w:t>
      </w:r>
    </w:p>
    <w:p w:rsidR="00FA0BA5" w:rsidRPr="00FA0BA5" w:rsidRDefault="00FA0BA5" w:rsidP="00FA0BA5">
      <w:pPr>
        <w:ind w:firstLine="709"/>
        <w:jc w:val="both"/>
      </w:pPr>
      <w:r w:rsidRPr="00FA0BA5">
        <w:t>Проект бюджета сельского поселения составляется на основании утвержденной в установленном порядке бюджетной классификации и должен содержать:</w:t>
      </w:r>
    </w:p>
    <w:p w:rsidR="00FA0BA5" w:rsidRPr="00FA0BA5" w:rsidRDefault="00FA0BA5" w:rsidP="00FA0BA5">
      <w:pPr>
        <w:ind w:firstLine="709"/>
        <w:jc w:val="both"/>
      </w:pPr>
      <w:r w:rsidRPr="00FA0BA5">
        <w:t>- общую сумму доходов с выделением основных источников;</w:t>
      </w:r>
    </w:p>
    <w:p w:rsidR="00FA0BA5" w:rsidRPr="00FA0BA5" w:rsidRDefault="00FA0BA5" w:rsidP="00FA0BA5">
      <w:pPr>
        <w:ind w:firstLine="709"/>
        <w:jc w:val="both"/>
      </w:pPr>
      <w:r w:rsidRPr="00FA0BA5">
        <w:t>- общую сумму расходов с выделением ассигнований на финансирование программ социально-экономического развития сельского поселения, отдельных мероприятий, на содержание муниципальных учреждений и органов местного самоуправления сельского поселения и другие расходы;</w:t>
      </w:r>
    </w:p>
    <w:p w:rsidR="00FA0BA5" w:rsidRPr="00FA0BA5" w:rsidRDefault="00FA0BA5" w:rsidP="00FA0BA5">
      <w:pPr>
        <w:ind w:firstLine="709"/>
        <w:jc w:val="both"/>
      </w:pPr>
      <w:r w:rsidRPr="00FA0BA5">
        <w:t>- дефицит (</w:t>
      </w:r>
      <w:proofErr w:type="spellStart"/>
      <w:r w:rsidRPr="00FA0BA5">
        <w:t>профицит</w:t>
      </w:r>
      <w:proofErr w:type="spellEnd"/>
      <w:r w:rsidRPr="00FA0BA5">
        <w:t>) бюджета.</w:t>
      </w:r>
    </w:p>
    <w:p w:rsidR="00FA0BA5" w:rsidRPr="00FA0BA5" w:rsidRDefault="00FA0BA5" w:rsidP="00FA0BA5">
      <w:pPr>
        <w:ind w:firstLine="709"/>
        <w:jc w:val="both"/>
      </w:pPr>
      <w:r w:rsidRPr="00FA0BA5">
        <w:t xml:space="preserve">5. </w:t>
      </w:r>
      <w:proofErr w:type="gramStart"/>
      <w:r w:rsidRPr="00FA0BA5">
        <w:t>Контроль за</w:t>
      </w:r>
      <w:proofErr w:type="gramEnd"/>
      <w:r w:rsidRPr="00FA0BA5">
        <w:t xml:space="preserve"> исполнением бюджета сельского поселения осуществляется сельским Советом народных депутатов или контрольной ревизионной комиссией (при ее наличии в сельском поселении).</w:t>
      </w:r>
    </w:p>
    <w:p w:rsidR="00FA0BA5" w:rsidRPr="00FA0BA5" w:rsidRDefault="00FA0BA5" w:rsidP="00FA0BA5">
      <w:pPr>
        <w:ind w:firstLine="709"/>
        <w:jc w:val="both"/>
      </w:pPr>
      <w:r w:rsidRPr="00FA0BA5">
        <w:t xml:space="preserve">Администрация сельского поселения не позднее 1 </w:t>
      </w:r>
      <w:proofErr w:type="gramStart"/>
      <w:r w:rsidRPr="00FA0BA5">
        <w:t>мая года, следующего за отчетным периодом представляет</w:t>
      </w:r>
      <w:proofErr w:type="gramEnd"/>
      <w:r w:rsidRPr="00FA0BA5">
        <w:t xml:space="preserve"> в сельский Совет народных депутатов отчет об исполнении бюджета сельского поселения за отчетный финансовый год, не реже одного раза в квартал - информацию о ходе его исполнения.</w:t>
      </w:r>
    </w:p>
    <w:p w:rsidR="00FA0BA5" w:rsidRPr="00FA0BA5" w:rsidRDefault="00FA0BA5" w:rsidP="00FA0BA5">
      <w:pPr>
        <w:ind w:firstLine="709"/>
        <w:jc w:val="both"/>
      </w:pPr>
      <w:r w:rsidRPr="00FA0BA5">
        <w:t>6. Проект бюджета сельского поселения, решение об утверждении бюджета сельского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A0BA5" w:rsidRPr="00FA0BA5" w:rsidRDefault="00FA0BA5" w:rsidP="00FA0BA5">
      <w:pPr>
        <w:ind w:firstLine="709"/>
        <w:jc w:val="both"/>
      </w:pPr>
      <w:r w:rsidRPr="00FA0BA5"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FA0BA5" w:rsidRPr="00FA0BA5" w:rsidRDefault="00FA0BA5" w:rsidP="00FA0BA5">
      <w:pPr>
        <w:ind w:firstLine="709"/>
        <w:jc w:val="both"/>
        <w:rPr>
          <w:iCs/>
        </w:rPr>
      </w:pPr>
      <w:r w:rsidRPr="00FA0BA5">
        <w:t>7. Формирование расходов</w:t>
      </w:r>
      <w:r w:rsidRPr="00FA0BA5">
        <w:rPr>
          <w:iCs/>
        </w:rPr>
        <w:t xml:space="preserve"> </w:t>
      </w:r>
      <w:r w:rsidRPr="00FA0BA5">
        <w:t>бюджета сельского поселения</w:t>
      </w:r>
      <w:r w:rsidRPr="00FA0BA5">
        <w:rPr>
          <w:iCs/>
        </w:rPr>
        <w:t xml:space="preserve"> осуществляется в соответствии с расходными обязательствами </w:t>
      </w:r>
      <w:r w:rsidRPr="00FA0BA5">
        <w:t>сельского поселения</w:t>
      </w:r>
      <w:r w:rsidRPr="00FA0BA5">
        <w:rPr>
          <w:iCs/>
        </w:rPr>
        <w:t xml:space="preserve">, устанавливаемыми и исполняемыми органами местного самоуправления </w:t>
      </w:r>
      <w:r w:rsidRPr="00FA0BA5">
        <w:t>сельского поселения</w:t>
      </w:r>
      <w:r w:rsidRPr="00FA0BA5">
        <w:rPr>
          <w:iCs/>
        </w:rPr>
        <w:t xml:space="preserve"> в соответствии с требованиями Бюджетного </w:t>
      </w:r>
      <w:hyperlink r:id="rId4" w:history="1">
        <w:r w:rsidRPr="00FA0BA5">
          <w:rPr>
            <w:iCs/>
          </w:rPr>
          <w:t>кодекса</w:t>
        </w:r>
      </w:hyperlink>
      <w:r w:rsidRPr="00FA0BA5">
        <w:rPr>
          <w:iCs/>
        </w:rPr>
        <w:t xml:space="preserve"> Российской Федерации.</w:t>
      </w:r>
    </w:p>
    <w:p w:rsidR="00FA0BA5" w:rsidRPr="00FA0BA5" w:rsidRDefault="00FA0BA5" w:rsidP="00FA0BA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A0BA5">
        <w:rPr>
          <w:iCs/>
        </w:rPr>
        <w:t xml:space="preserve">Исполнение расходных обязательств </w:t>
      </w:r>
      <w:r w:rsidRPr="00FA0BA5">
        <w:t>сельского поселения</w:t>
      </w:r>
      <w:r w:rsidRPr="00FA0BA5">
        <w:rPr>
          <w:iCs/>
        </w:rPr>
        <w:t xml:space="preserve"> осуществляется за счет средств </w:t>
      </w:r>
      <w:r w:rsidRPr="00FA0BA5">
        <w:t>бюджета сельского поселения</w:t>
      </w:r>
      <w:r w:rsidRPr="00FA0BA5">
        <w:rPr>
          <w:iCs/>
        </w:rPr>
        <w:t xml:space="preserve"> в соответствии с требованиями Бюджетного </w:t>
      </w:r>
      <w:hyperlink r:id="rId5" w:history="1">
        <w:r w:rsidRPr="00FA0BA5">
          <w:rPr>
            <w:iCs/>
          </w:rPr>
          <w:t>кодекса</w:t>
        </w:r>
      </w:hyperlink>
      <w:r w:rsidRPr="00FA0BA5">
        <w:rPr>
          <w:iCs/>
        </w:rPr>
        <w:t xml:space="preserve"> Российской Федерации.</w:t>
      </w:r>
    </w:p>
    <w:p w:rsidR="00FA0BA5" w:rsidRPr="00FA0BA5" w:rsidRDefault="00FA0BA5" w:rsidP="00FA0BA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A0BA5">
        <w:rPr>
          <w:iCs/>
        </w:rPr>
        <w:t xml:space="preserve">8. Формирование доходов </w:t>
      </w:r>
      <w:r w:rsidRPr="00FA0BA5">
        <w:t>бюджета сельского поселения</w:t>
      </w:r>
      <w:r w:rsidRPr="00FA0BA5">
        <w:rPr>
          <w:iCs/>
        </w:rPr>
        <w:t xml:space="preserve"> осуществляется в соответствии с бюджетным законодательством Российской Федерации, </w:t>
      </w:r>
      <w:r w:rsidRPr="00FA0BA5">
        <w:rPr>
          <w:iCs/>
        </w:rPr>
        <w:lastRenderedPageBreak/>
        <w:t>законодательством о налогах и сборах и законодательством об иных обязательных платежах.</w:t>
      </w:r>
    </w:p>
    <w:p w:rsidR="00FA0BA5" w:rsidRPr="00FA0BA5" w:rsidRDefault="00FA0BA5" w:rsidP="00FA0BA5">
      <w:pPr>
        <w:ind w:firstLine="709"/>
        <w:jc w:val="both"/>
      </w:pPr>
      <w:proofErr w:type="gramStart"/>
      <w:r w:rsidRPr="00FA0BA5">
        <w:t>и</w:t>
      </w:r>
      <w:proofErr w:type="gramEnd"/>
      <w:r w:rsidRPr="00FA0BA5">
        <w:t>ли</w:t>
      </w:r>
    </w:p>
    <w:p w:rsidR="00FA0BA5" w:rsidRPr="00FA0BA5" w:rsidRDefault="00FA0BA5" w:rsidP="00FA0BA5">
      <w:pPr>
        <w:ind w:firstLine="709"/>
        <w:jc w:val="both"/>
      </w:pPr>
      <w:r w:rsidRPr="00FA0BA5">
        <w:t>1. Сельское поселение имеет собственный бюджет.</w:t>
      </w:r>
    </w:p>
    <w:p w:rsidR="00FA0BA5" w:rsidRPr="00FA0BA5" w:rsidRDefault="00FA0BA5" w:rsidP="00FA0BA5">
      <w:pPr>
        <w:ind w:firstLine="709"/>
        <w:jc w:val="both"/>
      </w:pPr>
      <w:r w:rsidRPr="00FA0BA5">
        <w:t>2. Проект бюджета сельского поселения составляется на основе прогноза социально-экономического развития сельского поселения в целях финансового обеспечения расходных обязательств сельского поселения.</w:t>
      </w:r>
    </w:p>
    <w:p w:rsidR="00FA0BA5" w:rsidRPr="00FA0BA5" w:rsidRDefault="00FA0BA5" w:rsidP="00FA0BA5">
      <w:pPr>
        <w:ind w:firstLine="709"/>
        <w:jc w:val="both"/>
      </w:pPr>
      <w:r w:rsidRPr="00FA0BA5">
        <w:t>3. Проект местного бюджета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депутатов.</w:t>
      </w:r>
    </w:p>
    <w:p w:rsidR="00FA0BA5" w:rsidRPr="00FA0BA5" w:rsidRDefault="00FA0BA5" w:rsidP="00FA0BA5">
      <w:pPr>
        <w:ind w:firstLine="709"/>
        <w:jc w:val="both"/>
      </w:pPr>
      <w:r w:rsidRPr="00FA0BA5">
        <w:t>4. Порядок рассмотрения проекта решения о местном бюджете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Федерации.</w:t>
      </w:r>
    </w:p>
    <w:p w:rsidR="00FA0BA5" w:rsidRPr="00FA0BA5" w:rsidRDefault="00FA0BA5" w:rsidP="00FA0BA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A0BA5">
        <w:rPr>
          <w:iCs/>
        </w:rPr>
        <w:t xml:space="preserve">5. Формирование расходов </w:t>
      </w:r>
      <w:r w:rsidRPr="00FA0BA5">
        <w:t>бюджета сельского поселения</w:t>
      </w:r>
      <w:r w:rsidRPr="00FA0BA5">
        <w:rPr>
          <w:iCs/>
        </w:rPr>
        <w:t xml:space="preserve"> осуществляется в соответствии с расходными обязательствами </w:t>
      </w:r>
      <w:r w:rsidRPr="00FA0BA5">
        <w:t>сельского поселения</w:t>
      </w:r>
      <w:r w:rsidRPr="00FA0BA5">
        <w:rPr>
          <w:iCs/>
        </w:rPr>
        <w:t xml:space="preserve">, устанавливаемыми и исполняемыми органами местного самоуправления </w:t>
      </w:r>
      <w:r w:rsidRPr="00FA0BA5">
        <w:t>сельского поселения</w:t>
      </w:r>
      <w:r w:rsidRPr="00FA0BA5">
        <w:rPr>
          <w:iCs/>
        </w:rPr>
        <w:t xml:space="preserve"> в соответствии с требованиями Бюджетного </w:t>
      </w:r>
      <w:hyperlink r:id="rId6" w:history="1">
        <w:r w:rsidRPr="00FA0BA5">
          <w:rPr>
            <w:iCs/>
          </w:rPr>
          <w:t>кодекса</w:t>
        </w:r>
      </w:hyperlink>
      <w:r w:rsidRPr="00FA0BA5">
        <w:rPr>
          <w:iCs/>
        </w:rPr>
        <w:t xml:space="preserve"> Российской Федерации.</w:t>
      </w:r>
    </w:p>
    <w:p w:rsidR="00FA0BA5" w:rsidRPr="00FA0BA5" w:rsidRDefault="00FA0BA5" w:rsidP="00FA0BA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A0BA5">
        <w:rPr>
          <w:iCs/>
        </w:rPr>
        <w:t xml:space="preserve">Исполнение расходных обязательств </w:t>
      </w:r>
      <w:r w:rsidRPr="00FA0BA5">
        <w:t>сельского поселения</w:t>
      </w:r>
      <w:r w:rsidRPr="00FA0BA5">
        <w:rPr>
          <w:iCs/>
        </w:rPr>
        <w:t xml:space="preserve"> осуществляется за счет средств </w:t>
      </w:r>
      <w:r w:rsidRPr="00FA0BA5">
        <w:t>бюджета сельского поселения</w:t>
      </w:r>
      <w:r w:rsidRPr="00FA0BA5">
        <w:rPr>
          <w:iCs/>
        </w:rPr>
        <w:t xml:space="preserve"> в соответствии с требованиями Бюджетного </w:t>
      </w:r>
      <w:hyperlink r:id="rId7" w:history="1">
        <w:r w:rsidRPr="00FA0BA5">
          <w:rPr>
            <w:iCs/>
          </w:rPr>
          <w:t>кодекса</w:t>
        </w:r>
      </w:hyperlink>
      <w:r w:rsidRPr="00FA0BA5">
        <w:rPr>
          <w:iCs/>
        </w:rPr>
        <w:t xml:space="preserve"> Российской Федерации.</w:t>
      </w:r>
    </w:p>
    <w:p w:rsidR="00FA0BA5" w:rsidRPr="00FA0BA5" w:rsidRDefault="00FA0BA5" w:rsidP="00FA0BA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A0BA5">
        <w:rPr>
          <w:iCs/>
        </w:rPr>
        <w:t xml:space="preserve">6. Формирование доходов </w:t>
      </w:r>
      <w:r w:rsidRPr="00FA0BA5">
        <w:t>бюджета сельского поселения</w:t>
      </w:r>
      <w:r w:rsidRPr="00FA0BA5">
        <w:rPr>
          <w:iCs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FA0BA5" w:rsidRPr="00FA0BA5" w:rsidRDefault="00FA0BA5" w:rsidP="00FA0BA5">
      <w:pPr>
        <w:ind w:firstLine="709"/>
        <w:jc w:val="both"/>
      </w:pPr>
      <w:r w:rsidRPr="00FA0BA5">
        <w:t>7. Ответственность за бюджетные правонарушения в сельском поселении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FA0BA5" w:rsidRPr="004C757E" w:rsidRDefault="00FA0BA5" w:rsidP="00FA0BA5">
      <w:pPr>
        <w:ind w:firstLine="709"/>
        <w:jc w:val="both"/>
        <w:rPr>
          <w:sz w:val="22"/>
          <w:szCs w:val="22"/>
        </w:rPr>
      </w:pPr>
    </w:p>
    <w:p w:rsidR="004C751C" w:rsidRDefault="00FA0BA5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BA5"/>
    <w:rsid w:val="0003616E"/>
    <w:rsid w:val="00393A34"/>
    <w:rsid w:val="00425BB1"/>
    <w:rsid w:val="004E7EEA"/>
    <w:rsid w:val="007765D4"/>
    <w:rsid w:val="007C072D"/>
    <w:rsid w:val="00D75B03"/>
    <w:rsid w:val="00FA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34C1A024C8AC86D5073EAB634A77EEEAEE3CADEAF9B6C0CF17240581CE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34C1A024C8AC86D5073EAB634A77EEEAEE3CADEAF9B6C0CF17240581CE5G" TargetMode="External"/><Relationship Id="rId5" Type="http://schemas.openxmlformats.org/officeDocument/2006/relationships/hyperlink" Target="consultantplus://offline/ref=59634C1A024C8AC86D5073EAB634A77EEEAEE3CADEAF9B6C0CF17240581CE5G" TargetMode="External"/><Relationship Id="rId4" Type="http://schemas.openxmlformats.org/officeDocument/2006/relationships/hyperlink" Target="consultantplus://offline/ref=59634C1A024C8AC86D5073EAB634A77EEEAEE3CADEAF9B6C0CF17240581CE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2020-02-03T08:13:00Z</dcterms:created>
  <dcterms:modified xsi:type="dcterms:W3CDTF">2020-02-03T08:13:00Z</dcterms:modified>
</cp:coreProperties>
</file>