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A" w:rsidRPr="001922B3" w:rsidRDefault="00102CBA" w:rsidP="00102CBA">
      <w:pPr>
        <w:pStyle w:val="a3"/>
        <w:rPr>
          <w:rFonts w:ascii="Times New Roman" w:hAnsi="Times New Roman"/>
          <w:sz w:val="28"/>
          <w:szCs w:val="28"/>
        </w:rPr>
      </w:pPr>
      <w:r w:rsidRPr="001922B3">
        <w:rPr>
          <w:rFonts w:ascii="Times New Roman" w:hAnsi="Times New Roman"/>
          <w:sz w:val="28"/>
          <w:szCs w:val="28"/>
        </w:rPr>
        <w:t>РОССИЙСКАЯ ФЕДЕРАЦИЯ</w:t>
      </w:r>
    </w:p>
    <w:p w:rsidR="00102CBA" w:rsidRPr="001922B3" w:rsidRDefault="00102CBA" w:rsidP="00102CBA">
      <w:pPr>
        <w:tabs>
          <w:tab w:val="left" w:pos="2510"/>
        </w:tabs>
        <w:jc w:val="center"/>
        <w:rPr>
          <w:rFonts w:ascii="Times New Roman" w:hAnsi="Times New Roman"/>
          <w:b/>
          <w:sz w:val="28"/>
          <w:szCs w:val="28"/>
        </w:rPr>
      </w:pPr>
      <w:r w:rsidRPr="001922B3">
        <w:rPr>
          <w:rFonts w:ascii="Times New Roman" w:hAnsi="Times New Roman"/>
          <w:b/>
          <w:sz w:val="28"/>
          <w:szCs w:val="28"/>
        </w:rPr>
        <w:t>ОРЛОВСКАЯ ОБЛАСТЬ ВЕРХОВСКИЙ РАЙОН</w:t>
      </w:r>
    </w:p>
    <w:p w:rsidR="00102CBA" w:rsidRPr="001922B3" w:rsidRDefault="00102CBA" w:rsidP="00102CBA">
      <w:pPr>
        <w:tabs>
          <w:tab w:val="left" w:pos="2510"/>
        </w:tabs>
        <w:jc w:val="center"/>
        <w:rPr>
          <w:rFonts w:ascii="Times New Roman" w:hAnsi="Times New Roman"/>
          <w:b/>
          <w:sz w:val="28"/>
          <w:szCs w:val="28"/>
        </w:rPr>
      </w:pPr>
      <w:r w:rsidRPr="001922B3">
        <w:rPr>
          <w:rFonts w:ascii="Times New Roman" w:hAnsi="Times New Roman"/>
          <w:b/>
          <w:sz w:val="28"/>
          <w:szCs w:val="28"/>
        </w:rPr>
        <w:t>КОРСУНСКИЙ СЕЛЬСКИЙ СОВЕТ НАРОДНЫХ ДЕПУТАТОВ</w:t>
      </w:r>
    </w:p>
    <w:p w:rsidR="00102CBA" w:rsidRPr="001922B3" w:rsidRDefault="00102CBA" w:rsidP="00102CBA">
      <w:pPr>
        <w:tabs>
          <w:tab w:val="left" w:pos="25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02CBA" w:rsidRPr="001922B3" w:rsidRDefault="00102CBA" w:rsidP="00102CBA">
      <w:pPr>
        <w:tabs>
          <w:tab w:val="left" w:pos="2510"/>
        </w:tabs>
        <w:jc w:val="center"/>
        <w:rPr>
          <w:rFonts w:ascii="Times New Roman" w:hAnsi="Times New Roman"/>
          <w:b/>
          <w:sz w:val="28"/>
          <w:szCs w:val="28"/>
        </w:rPr>
      </w:pPr>
      <w:r w:rsidRPr="001922B3">
        <w:rPr>
          <w:rFonts w:ascii="Times New Roman" w:hAnsi="Times New Roman"/>
          <w:b/>
          <w:sz w:val="28"/>
          <w:szCs w:val="28"/>
        </w:rPr>
        <w:t>РЕШЕНИЕ</w:t>
      </w:r>
    </w:p>
    <w:p w:rsidR="00102CBA" w:rsidRPr="001922B3" w:rsidRDefault="00102CBA" w:rsidP="00102CBA">
      <w:pPr>
        <w:tabs>
          <w:tab w:val="left" w:pos="2510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22B3">
        <w:rPr>
          <w:rFonts w:ascii="Times New Roman" w:hAnsi="Times New Roman"/>
          <w:b/>
          <w:sz w:val="28"/>
          <w:szCs w:val="28"/>
          <w:u w:val="single"/>
        </w:rPr>
        <w:t>« 04 » апреля  2016 г</w:t>
      </w:r>
      <w:r w:rsidRPr="001922B3">
        <w:rPr>
          <w:rFonts w:ascii="Times New Roman" w:hAnsi="Times New Roman"/>
          <w:b/>
          <w:sz w:val="28"/>
          <w:szCs w:val="28"/>
        </w:rPr>
        <w:t>.                                                                                     №11</w:t>
      </w:r>
      <w:r w:rsidRPr="001922B3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</w:t>
      </w:r>
    </w:p>
    <w:p w:rsidR="00102CBA" w:rsidRPr="001922B3" w:rsidRDefault="00102CBA" w:rsidP="00102CBA">
      <w:pPr>
        <w:tabs>
          <w:tab w:val="left" w:pos="251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922B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1922B3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1922B3">
        <w:rPr>
          <w:rFonts w:ascii="Times New Roman" w:hAnsi="Times New Roman"/>
          <w:b/>
          <w:sz w:val="28"/>
          <w:szCs w:val="28"/>
        </w:rPr>
        <w:t>орсунь</w:t>
      </w:r>
      <w:proofErr w:type="spellEnd"/>
    </w:p>
    <w:p w:rsidR="00102CBA" w:rsidRPr="001922B3" w:rsidRDefault="00102CBA" w:rsidP="00102CB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922B3">
        <w:rPr>
          <w:rFonts w:ascii="Times New Roman" w:hAnsi="Times New Roman" w:cs="Times New Roman"/>
          <w:sz w:val="28"/>
          <w:szCs w:val="28"/>
        </w:rPr>
        <w:t>О внесении дополнений в решение Корсунского сельского Совета народных депутатов от 13 февраля 2014 года N2 "Об утверждении Порядка представления лицом, замещающим муниципальную должность Корсунского сельского поселения, сведений о своих расходах, а также сведений о расходах его супруги (супруга) и несовершеннолетних детей"</w:t>
      </w:r>
    </w:p>
    <w:p w:rsidR="00102CBA" w:rsidRPr="001922B3" w:rsidRDefault="00102CBA" w:rsidP="00102CBA">
      <w:pPr>
        <w:spacing w:line="240" w:lineRule="auto"/>
        <w:ind w:right="3055"/>
        <w:jc w:val="both"/>
        <w:rPr>
          <w:rFonts w:ascii="Times New Roman" w:hAnsi="Times New Roman"/>
          <w:b/>
          <w:sz w:val="28"/>
          <w:szCs w:val="28"/>
        </w:rPr>
      </w:pPr>
    </w:p>
    <w:p w:rsidR="00102CBA" w:rsidRPr="001922B3" w:rsidRDefault="00102CBA" w:rsidP="00102C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2B3">
        <w:rPr>
          <w:rFonts w:ascii="Times New Roman" w:hAnsi="Times New Roman" w:cs="Times New Roman"/>
          <w:b w:val="0"/>
          <w:sz w:val="28"/>
          <w:szCs w:val="28"/>
        </w:rPr>
        <w:t xml:space="preserve">        Во исполнение Федерального закона  от 25 декабря 2008 года №273-ФЗ «О противодействии коррупции», Федерального закона от 02 марта 2007 года №25-ФЗ «О муниципальной службе в Российской Федерации», Федерального закона от 03 декабря 2012 года №230-ФЗ «О </w:t>
      </w:r>
      <w:proofErr w:type="gramStart"/>
      <w:r w:rsidRPr="001922B3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1922B3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  должности, и иных лиц их доходам» </w:t>
      </w:r>
    </w:p>
    <w:p w:rsidR="00102CBA" w:rsidRPr="001922B3" w:rsidRDefault="00102CBA" w:rsidP="00102C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2B3">
        <w:rPr>
          <w:rFonts w:ascii="Times New Roman" w:hAnsi="Times New Roman" w:cs="Times New Roman"/>
          <w:b w:val="0"/>
          <w:sz w:val="28"/>
          <w:szCs w:val="28"/>
        </w:rPr>
        <w:t>Корсунский сельский Совет народных депутатов РЕШИЛ:</w:t>
      </w:r>
    </w:p>
    <w:p w:rsidR="00102CBA" w:rsidRPr="001922B3" w:rsidRDefault="00102CBA" w:rsidP="00102C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2B3">
        <w:rPr>
          <w:rFonts w:ascii="Times New Roman" w:hAnsi="Times New Roman" w:cs="Times New Roman"/>
          <w:b w:val="0"/>
          <w:sz w:val="28"/>
          <w:szCs w:val="28"/>
        </w:rPr>
        <w:t xml:space="preserve">        1. Дополнить Порядок представления лицом, замещающим муниципальную должность Корсунского сельского поселения, сведений о своих расходах, а также сведений о расходах его супруги (супруга) и несовершеннолетних детей пунктами 8 и 9 следующего содержания:</w:t>
      </w:r>
    </w:p>
    <w:p w:rsidR="00102CBA" w:rsidRPr="001922B3" w:rsidRDefault="00102CBA" w:rsidP="00102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2B3">
        <w:rPr>
          <w:rFonts w:ascii="Times New Roman" w:hAnsi="Times New Roman"/>
          <w:sz w:val="28"/>
          <w:szCs w:val="28"/>
        </w:rPr>
        <w:t xml:space="preserve">  «8.</w:t>
      </w:r>
      <w:r w:rsidRPr="001922B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1922B3">
        <w:rPr>
          <w:rFonts w:ascii="Times New Roman" w:eastAsia="Calibri" w:hAnsi="Times New Roman"/>
          <w:sz w:val="28"/>
          <w:szCs w:val="28"/>
          <w:lang w:eastAsia="ru-RU"/>
        </w:rPr>
        <w:t>Непредставление лицом, замещающим муниципальную должность Корсунского сельского поселения сведений о своих расходах, об имуществе и обязательствах имущественного характера, а также о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лица, замещающего муниципальную должность с муниципальной службы.</w:t>
      </w:r>
      <w:proofErr w:type="gramEnd"/>
    </w:p>
    <w:p w:rsidR="00102CBA" w:rsidRPr="001922B3" w:rsidRDefault="00102CBA" w:rsidP="00102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2B3">
        <w:rPr>
          <w:rFonts w:ascii="Times New Roman" w:eastAsia="Calibri" w:hAnsi="Times New Roman"/>
          <w:sz w:val="28"/>
          <w:szCs w:val="28"/>
          <w:lang w:eastAsia="ru-RU"/>
        </w:rPr>
        <w:t xml:space="preserve">9. </w:t>
      </w:r>
      <w:proofErr w:type="gramStart"/>
      <w:r w:rsidRPr="001922B3">
        <w:rPr>
          <w:rFonts w:ascii="Times New Roman" w:eastAsia="Calibri" w:hAnsi="Times New Roman"/>
          <w:sz w:val="28"/>
          <w:szCs w:val="28"/>
          <w:lang w:eastAsia="ru-RU"/>
        </w:rPr>
        <w:t xml:space="preserve">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</w:t>
      </w:r>
      <w:r w:rsidRPr="001922B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другого объекта недвижимости, транспортного средства, ценных бумаг, акций (долей участия</w:t>
      </w:r>
      <w:proofErr w:type="gramEnd"/>
      <w:r w:rsidRPr="001922B3">
        <w:rPr>
          <w:rFonts w:ascii="Times New Roman" w:eastAsia="Calibri" w:hAnsi="Times New Roman"/>
          <w:sz w:val="28"/>
          <w:szCs w:val="28"/>
          <w:lang w:eastAsia="ru-RU"/>
        </w:rPr>
        <w:t>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102CBA" w:rsidRPr="001922B3" w:rsidRDefault="00102CBA" w:rsidP="00102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2B3">
        <w:rPr>
          <w:rFonts w:ascii="Times New Roman" w:eastAsia="Calibri" w:hAnsi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102CBA" w:rsidRPr="001922B3" w:rsidRDefault="00102CBA" w:rsidP="00102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2B3">
        <w:rPr>
          <w:rFonts w:ascii="Times New Roman" w:eastAsia="Calibri" w:hAnsi="Times New Roman"/>
          <w:sz w:val="28"/>
          <w:szCs w:val="28"/>
          <w:lang w:eastAsia="ru-RU"/>
        </w:rPr>
        <w:t xml:space="preserve">2) постоянно действующими руководящими органами политических партий и зарегистрированных в соответствии с </w:t>
      </w:r>
      <w:hyperlink r:id="rId5" w:history="1">
        <w:r w:rsidRPr="001922B3"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922B3">
        <w:rPr>
          <w:rFonts w:ascii="Times New Roman" w:eastAsia="Calibri" w:hAnsi="Times New Roman"/>
          <w:sz w:val="28"/>
          <w:szCs w:val="28"/>
          <w:lang w:eastAsia="ru-RU"/>
        </w:rPr>
        <w:t xml:space="preserve"> иных общероссийских общественных объединений, не являющихся политическими партиями;</w:t>
      </w:r>
    </w:p>
    <w:p w:rsidR="00102CBA" w:rsidRPr="001922B3" w:rsidRDefault="00102CBA" w:rsidP="00102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2B3">
        <w:rPr>
          <w:rFonts w:ascii="Times New Roman" w:eastAsia="Calibri" w:hAnsi="Times New Roman"/>
          <w:sz w:val="28"/>
          <w:szCs w:val="28"/>
          <w:lang w:eastAsia="ru-RU"/>
        </w:rPr>
        <w:t>3) Общественной палатой Российской Федерации;</w:t>
      </w:r>
    </w:p>
    <w:p w:rsidR="00102CBA" w:rsidRPr="001922B3" w:rsidRDefault="00102CBA" w:rsidP="00102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2B3">
        <w:rPr>
          <w:rFonts w:ascii="Times New Roman" w:eastAsia="Calibri" w:hAnsi="Times New Roman"/>
          <w:sz w:val="28"/>
          <w:szCs w:val="28"/>
          <w:lang w:eastAsia="ru-RU"/>
        </w:rPr>
        <w:t>4) общероссийскими средствами массовой информации»</w:t>
      </w:r>
    </w:p>
    <w:p w:rsidR="00102CBA" w:rsidRPr="001922B3" w:rsidRDefault="00102CBA" w:rsidP="0010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A" w:rsidRPr="001922B3" w:rsidRDefault="00102CBA" w:rsidP="0010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2B3">
        <w:rPr>
          <w:rFonts w:ascii="Times New Roman" w:hAnsi="Times New Roman"/>
          <w:sz w:val="28"/>
          <w:szCs w:val="28"/>
        </w:rPr>
        <w:t xml:space="preserve">      2. Обнародовать настоящее решение в установленном порядке</w:t>
      </w:r>
    </w:p>
    <w:p w:rsidR="00102CBA" w:rsidRPr="001922B3" w:rsidRDefault="00102CBA" w:rsidP="00102CB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02CBA" w:rsidRPr="001922B3" w:rsidRDefault="00102CBA" w:rsidP="00102CB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02CBA" w:rsidRPr="001922B3" w:rsidRDefault="00102CBA" w:rsidP="00102CB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02CBA" w:rsidRPr="001922B3" w:rsidRDefault="00102CBA" w:rsidP="001922B3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1922B3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bookmarkStart w:id="0" w:name="_GoBack"/>
      <w:bookmarkEnd w:id="0"/>
      <w:r w:rsidRPr="001922B3">
        <w:rPr>
          <w:rFonts w:ascii="Times New Roman" w:hAnsi="Times New Roman"/>
          <w:sz w:val="28"/>
          <w:szCs w:val="28"/>
        </w:rPr>
        <w:t xml:space="preserve">                    А.И. Быковский</w:t>
      </w:r>
    </w:p>
    <w:p w:rsidR="00102CBA" w:rsidRPr="001922B3" w:rsidRDefault="00102CBA" w:rsidP="00102CB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02CBA" w:rsidRPr="001922B3" w:rsidRDefault="00102CBA" w:rsidP="00102CB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02CBA" w:rsidRPr="001922B3" w:rsidRDefault="00102CBA" w:rsidP="00102CB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9222E" w:rsidRPr="001922B3" w:rsidRDefault="0069222E" w:rsidP="0069222E">
      <w:pPr>
        <w:rPr>
          <w:rFonts w:ascii="Times New Roman" w:hAnsi="Times New Roman"/>
          <w:sz w:val="28"/>
          <w:szCs w:val="28"/>
        </w:rPr>
      </w:pPr>
      <w:r w:rsidRPr="001922B3">
        <w:rPr>
          <w:rFonts w:ascii="Times New Roman" w:hAnsi="Times New Roman"/>
          <w:sz w:val="28"/>
          <w:szCs w:val="28"/>
        </w:rPr>
        <w:t xml:space="preserve"> </w:t>
      </w:r>
    </w:p>
    <w:p w:rsidR="00F46152" w:rsidRPr="001922B3" w:rsidRDefault="00F46152">
      <w:pPr>
        <w:rPr>
          <w:rFonts w:ascii="Times New Roman" w:hAnsi="Times New Roman"/>
          <w:sz w:val="28"/>
          <w:szCs w:val="28"/>
        </w:rPr>
      </w:pPr>
    </w:p>
    <w:sectPr w:rsidR="00F46152" w:rsidRPr="001922B3" w:rsidSect="00F4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BA"/>
    <w:rsid w:val="00102CBA"/>
    <w:rsid w:val="001922B3"/>
    <w:rsid w:val="0069222E"/>
    <w:rsid w:val="00D37E94"/>
    <w:rsid w:val="00F4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2C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02C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102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2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BF3D344CF7206788BAC5CDF6D0FF6FA107339710E1E126908162781CD9AC16BA11FF007EC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>Home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2016-11-17T12:11:00Z</dcterms:created>
  <dcterms:modified xsi:type="dcterms:W3CDTF">2022-07-07T08:42:00Z</dcterms:modified>
</cp:coreProperties>
</file>