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50" w:rsidRDefault="00DB2550" w:rsidP="00DB2550">
      <w:pPr>
        <w:ind w:firstLine="0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РОССИЙСКАЯ</w:t>
      </w:r>
      <w:r>
        <w:rPr>
          <w:rFonts w:eastAsia="Times New Roman" w:cs="Arial"/>
          <w:bCs/>
          <w:iCs/>
        </w:rPr>
        <w:t xml:space="preserve"> </w:t>
      </w:r>
      <w:r>
        <w:rPr>
          <w:rFonts w:cs="Arial"/>
          <w:bCs/>
          <w:iCs/>
        </w:rPr>
        <w:t>ФЕДЕРАЦИЯ</w:t>
      </w:r>
    </w:p>
    <w:p w:rsidR="00DB2550" w:rsidRDefault="00DB2550" w:rsidP="00DB2550">
      <w:pPr>
        <w:ind w:firstLine="0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ОРЛОВСКАЯ</w:t>
      </w:r>
      <w:r>
        <w:rPr>
          <w:rFonts w:eastAsia="Times New Roman" w:cs="Arial"/>
          <w:bCs/>
          <w:iCs/>
        </w:rPr>
        <w:t xml:space="preserve"> </w:t>
      </w:r>
      <w:r>
        <w:rPr>
          <w:rFonts w:cs="Arial"/>
          <w:bCs/>
          <w:iCs/>
        </w:rPr>
        <w:t>ОБЛАСТЬ</w:t>
      </w:r>
    </w:p>
    <w:p w:rsidR="00DB2550" w:rsidRDefault="00DB2550" w:rsidP="00DB2550">
      <w:pPr>
        <w:ind w:firstLine="0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ВЕРХОВСКИЙ РАЙОН </w:t>
      </w:r>
    </w:p>
    <w:p w:rsidR="00DB2550" w:rsidRDefault="00DB2550" w:rsidP="00DB2550">
      <w:pPr>
        <w:ind w:firstLine="0"/>
        <w:jc w:val="center"/>
        <w:rPr>
          <w:rFonts w:cs="Arial"/>
          <w:bCs/>
          <w:iCs/>
        </w:rPr>
      </w:pPr>
      <w:r>
        <w:rPr>
          <w:rFonts w:eastAsia="Times New Roman" w:cs="Arial"/>
          <w:bCs/>
          <w:iCs/>
        </w:rPr>
        <w:t xml:space="preserve">КОРСУНСКИЙ СЕЛЬСКИЙ </w:t>
      </w:r>
      <w:r>
        <w:rPr>
          <w:rFonts w:cs="Arial"/>
          <w:bCs/>
          <w:iCs/>
        </w:rPr>
        <w:t>СОВЕТ</w:t>
      </w:r>
      <w:r>
        <w:rPr>
          <w:rFonts w:eastAsia="Times New Roman" w:cs="Arial"/>
          <w:bCs/>
          <w:iCs/>
        </w:rPr>
        <w:t xml:space="preserve"> </w:t>
      </w:r>
      <w:r>
        <w:rPr>
          <w:rFonts w:cs="Arial"/>
          <w:bCs/>
          <w:iCs/>
        </w:rPr>
        <w:t>НАРОДНЫХ</w:t>
      </w:r>
      <w:r>
        <w:rPr>
          <w:rFonts w:eastAsia="Times New Roman" w:cs="Arial"/>
          <w:bCs/>
          <w:iCs/>
        </w:rPr>
        <w:t xml:space="preserve"> </w:t>
      </w:r>
      <w:r>
        <w:rPr>
          <w:rFonts w:cs="Arial"/>
          <w:bCs/>
          <w:iCs/>
        </w:rPr>
        <w:t>ДЕПУТАТОВ</w:t>
      </w:r>
    </w:p>
    <w:p w:rsidR="00DB2550" w:rsidRDefault="00DB2550" w:rsidP="00DB2550">
      <w:pPr>
        <w:ind w:firstLine="0"/>
        <w:jc w:val="center"/>
        <w:rPr>
          <w:rFonts w:eastAsia="Times New Roman" w:cs="Arial"/>
          <w:bCs/>
          <w:iCs/>
        </w:rPr>
      </w:pPr>
      <w:r>
        <w:rPr>
          <w:rFonts w:eastAsia="Times New Roman" w:cs="Arial"/>
          <w:bCs/>
          <w:iCs/>
        </w:rPr>
        <w:t xml:space="preserve"> </w:t>
      </w:r>
    </w:p>
    <w:p w:rsidR="00DB2550" w:rsidRDefault="00DB2550" w:rsidP="00DB2550">
      <w:pPr>
        <w:ind w:firstLine="0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РЕШЕНИЕ</w:t>
      </w:r>
    </w:p>
    <w:p w:rsidR="00DB2550" w:rsidRDefault="00DB2550" w:rsidP="00DB2550">
      <w:pPr>
        <w:ind w:firstLine="0"/>
        <w:jc w:val="center"/>
        <w:rPr>
          <w:rFonts w:cs="Arial"/>
          <w:bCs/>
          <w:iCs/>
        </w:rPr>
      </w:pPr>
    </w:p>
    <w:p w:rsidR="00DB2550" w:rsidRDefault="00DB2550" w:rsidP="00DB2550">
      <w:pPr>
        <w:ind w:firstLine="0"/>
        <w:jc w:val="left"/>
        <w:rPr>
          <w:rFonts w:cs="Arial"/>
          <w:bCs/>
          <w:iCs/>
        </w:rPr>
      </w:pPr>
      <w:r>
        <w:rPr>
          <w:rFonts w:cs="Arial"/>
          <w:bCs/>
          <w:iCs/>
        </w:rPr>
        <w:t>«28» марта 2019 г.                                                           №1</w:t>
      </w:r>
    </w:p>
    <w:p w:rsidR="00DB2550" w:rsidRDefault="00DB2550" w:rsidP="00DB2550">
      <w:pPr>
        <w:ind w:firstLine="0"/>
        <w:jc w:val="left"/>
        <w:rPr>
          <w:rFonts w:cs="Arial"/>
          <w:bCs/>
          <w:iCs/>
        </w:rPr>
      </w:pPr>
    </w:p>
    <w:p w:rsidR="00DB2550" w:rsidRDefault="00DB2550" w:rsidP="00DB2550">
      <w:pPr>
        <w:ind w:firstLine="0"/>
        <w:jc w:val="center"/>
        <w:rPr>
          <w:rFonts w:eastAsia="Times New Roman" w:cs="Arial"/>
          <w:bCs/>
          <w:kern w:val="28"/>
        </w:rPr>
      </w:pPr>
      <w:r>
        <w:rPr>
          <w:rFonts w:cs="Arial"/>
          <w:bCs/>
          <w:kern w:val="28"/>
        </w:rPr>
        <w:t>Об</w:t>
      </w:r>
      <w:r>
        <w:rPr>
          <w:rFonts w:eastAsia="Times New Roman" w:cs="Arial"/>
          <w:bCs/>
          <w:kern w:val="28"/>
        </w:rPr>
        <w:t xml:space="preserve"> </w:t>
      </w:r>
      <w:r>
        <w:rPr>
          <w:rFonts w:cs="Arial"/>
          <w:bCs/>
          <w:kern w:val="28"/>
        </w:rPr>
        <w:t>утверждении Положения о денежном содержании  и материальном стимулировании муниципальных служащих в</w:t>
      </w:r>
      <w:r>
        <w:rPr>
          <w:rFonts w:eastAsia="Times New Roman" w:cs="Arial"/>
          <w:bCs/>
          <w:kern w:val="28"/>
        </w:rPr>
        <w:t xml:space="preserve"> администрации Корсунского сельского поселения </w:t>
      </w:r>
      <w:proofErr w:type="spellStart"/>
      <w:r>
        <w:rPr>
          <w:rFonts w:cs="Arial"/>
          <w:bCs/>
          <w:kern w:val="28"/>
        </w:rPr>
        <w:t>Верховского</w:t>
      </w:r>
      <w:proofErr w:type="spellEnd"/>
      <w:r>
        <w:rPr>
          <w:rFonts w:cs="Arial"/>
          <w:bCs/>
          <w:kern w:val="28"/>
        </w:rPr>
        <w:t xml:space="preserve"> района</w:t>
      </w:r>
      <w:r>
        <w:rPr>
          <w:rFonts w:eastAsia="Times New Roman" w:cs="Arial"/>
          <w:bCs/>
          <w:kern w:val="28"/>
        </w:rPr>
        <w:t>.</w:t>
      </w:r>
    </w:p>
    <w:p w:rsidR="00DB2550" w:rsidRDefault="00DB2550" w:rsidP="00DB2550">
      <w:pPr>
        <w:ind w:firstLine="0"/>
        <w:rPr>
          <w:rFonts w:cs="Arial"/>
        </w:rPr>
      </w:pPr>
    </w:p>
    <w:p w:rsidR="00DB2550" w:rsidRDefault="00DB2550" w:rsidP="00DB2550">
      <w:pPr>
        <w:ind w:firstLine="0"/>
        <w:rPr>
          <w:rFonts w:cs="Arial"/>
        </w:rPr>
      </w:pPr>
    </w:p>
    <w:p w:rsidR="00DB2550" w:rsidRDefault="00DB2550" w:rsidP="00DB2550">
      <w:pPr>
        <w:rPr>
          <w:rFonts w:eastAsia="Times New Roman" w:cs="Arial"/>
          <w:lang w:eastAsia="en-US"/>
        </w:rPr>
      </w:pPr>
      <w:proofErr w:type="gramStart"/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соответствии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с</w:t>
      </w:r>
      <w:r>
        <w:rPr>
          <w:rFonts w:eastAsia="Times New Roman" w:cs="Arial"/>
        </w:rPr>
        <w:t xml:space="preserve"> </w:t>
      </w:r>
      <w:hyperlink r:id="rId4" w:tgtFrame="Logical" w:history="1">
        <w:r>
          <w:rPr>
            <w:rStyle w:val="a3"/>
            <w:rFonts w:ascii="Arial" w:eastAsia="Times New Roman" w:hAnsi="Arial" w:cs="Arial"/>
            <w:color w:val="auto"/>
            <w:lang w:eastAsia="en-US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>
        <w:rPr>
          <w:rFonts w:eastAsia="Times New Roman" w:cs="Arial"/>
          <w:lang w:eastAsia="en-US"/>
        </w:rPr>
        <w:t xml:space="preserve">, </w:t>
      </w:r>
      <w:hyperlink r:id="rId5" w:tgtFrame="Logical" w:history="1">
        <w:r>
          <w:rPr>
            <w:rStyle w:val="a3"/>
            <w:rFonts w:ascii="Arial" w:eastAsia="Times New Roman" w:hAnsi="Arial" w:cs="Arial"/>
            <w:color w:val="auto"/>
            <w:lang w:eastAsia="en-US"/>
          </w:rPr>
          <w:t>Федеральным законом от 02.03.2007 № 25-ФЗ «О муниципальной службе в Российской Федерации»</w:t>
        </w:r>
      </w:hyperlink>
      <w:r>
        <w:rPr>
          <w:rFonts w:cs="Arial"/>
        </w:rPr>
        <w:t>,</w:t>
      </w:r>
      <w:r>
        <w:rPr>
          <w:rFonts w:eastAsia="Times New Roman" w:cs="Arial"/>
        </w:rPr>
        <w:t xml:space="preserve"> </w:t>
      </w:r>
      <w:hyperlink r:id="rId6" w:tgtFrame="Logical" w:history="1">
        <w:r>
          <w:rPr>
            <w:rStyle w:val="a3"/>
            <w:rFonts w:ascii="Arial" w:eastAsia="Times New Roman" w:hAnsi="Arial" w:cs="Arial"/>
            <w:color w:val="auto"/>
            <w:lang w:eastAsia="en-US"/>
          </w:rPr>
          <w:t>Законом Орловской области от 09.01.2008 № 736-ОЗ «О муниципальной службе в Орловской области»</w:t>
        </w:r>
      </w:hyperlink>
      <w:r>
        <w:rPr>
          <w:rFonts w:cs="Arial"/>
        </w:rPr>
        <w:t>, постановлением Правительства РФ от 02.12.2017 г. №1456,</w:t>
      </w:r>
      <w:r>
        <w:rPr>
          <w:rFonts w:eastAsia="Times New Roman" w:cs="Arial"/>
        </w:rPr>
        <w:t xml:space="preserve"> </w:t>
      </w:r>
      <w:r>
        <w:rPr>
          <w:rFonts w:cs="Arial"/>
        </w:rPr>
        <w:t>Уставом</w:t>
      </w:r>
      <w:r>
        <w:rPr>
          <w:rFonts w:eastAsia="Times New Roman" w:cs="Arial"/>
        </w:rPr>
        <w:t xml:space="preserve"> Корсунского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Орловской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области</w:t>
      </w:r>
      <w:proofErr w:type="gramEnd"/>
    </w:p>
    <w:p w:rsidR="00DB2550" w:rsidRDefault="00DB2550" w:rsidP="00DB2550">
      <w:pPr>
        <w:ind w:firstLine="709"/>
        <w:rPr>
          <w:rFonts w:cs="Arial"/>
        </w:rPr>
      </w:pPr>
      <w:r>
        <w:rPr>
          <w:rFonts w:eastAsia="Times New Roman" w:cs="Arial"/>
        </w:rPr>
        <w:t xml:space="preserve">Корсунский сельский </w:t>
      </w:r>
      <w:r>
        <w:rPr>
          <w:rFonts w:cs="Arial"/>
        </w:rPr>
        <w:t>Совет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народных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депутатов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РЕШИЛ: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1.</w:t>
      </w:r>
      <w:r>
        <w:rPr>
          <w:rFonts w:eastAsia="Times New Roman" w:cs="Arial"/>
        </w:rPr>
        <w:t xml:space="preserve"> </w:t>
      </w:r>
      <w:r>
        <w:rPr>
          <w:rFonts w:cs="Arial"/>
        </w:rPr>
        <w:t>Утвердить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Положение о денежном содержании  и материальном стимулировании муниципальных служащих в</w:t>
      </w:r>
      <w:r>
        <w:rPr>
          <w:rFonts w:eastAsia="Times New Roman" w:cs="Arial"/>
        </w:rPr>
        <w:t xml:space="preserve"> администрации Корсунского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 согласно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приложению.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2.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Признать</w:t>
      </w:r>
      <w:r>
        <w:rPr>
          <w:rFonts w:eastAsia="Times New Roman" w:cs="Arial"/>
        </w:rPr>
        <w:t xml:space="preserve"> </w:t>
      </w:r>
      <w:r>
        <w:rPr>
          <w:rFonts w:cs="Arial"/>
        </w:rPr>
        <w:t>утратившим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силу: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</w:t>
      </w:r>
      <w:r>
        <w:rPr>
          <w:rFonts w:eastAsia="Times New Roman" w:cs="Arial"/>
        </w:rPr>
        <w:t xml:space="preserve"> </w:t>
      </w:r>
      <w:hyperlink r:id="rId7" w:tgtFrame="Cancelling" w:history="1">
        <w:r>
          <w:rPr>
            <w:rStyle w:val="a3"/>
            <w:rFonts w:ascii="Arial" w:hAnsi="Arial" w:cs="Arial"/>
            <w:color w:val="auto"/>
          </w:rPr>
          <w:t>решение</w:t>
        </w:r>
        <w:r>
          <w:rPr>
            <w:rStyle w:val="a3"/>
            <w:rFonts w:ascii="Arial" w:eastAsia="Times New Roman" w:hAnsi="Arial" w:cs="Arial"/>
            <w:color w:val="auto"/>
          </w:rPr>
          <w:t xml:space="preserve"> Корсунского сельского </w:t>
        </w:r>
        <w:r>
          <w:rPr>
            <w:rStyle w:val="a3"/>
            <w:rFonts w:ascii="Arial" w:hAnsi="Arial" w:cs="Arial"/>
            <w:color w:val="auto"/>
          </w:rPr>
          <w:t>Совета</w:t>
        </w:r>
        <w:r>
          <w:rPr>
            <w:rStyle w:val="a3"/>
            <w:rFonts w:ascii="Arial" w:eastAsia="Times New Roman" w:hAnsi="Arial" w:cs="Arial"/>
            <w:color w:val="auto"/>
          </w:rPr>
          <w:t xml:space="preserve"> </w:t>
        </w:r>
        <w:r>
          <w:rPr>
            <w:rStyle w:val="a3"/>
            <w:rFonts w:ascii="Arial" w:hAnsi="Arial" w:cs="Arial"/>
            <w:color w:val="auto"/>
          </w:rPr>
          <w:t>народных</w:t>
        </w:r>
        <w:r>
          <w:rPr>
            <w:rStyle w:val="a3"/>
            <w:rFonts w:ascii="Arial" w:eastAsia="Times New Roman" w:hAnsi="Arial" w:cs="Arial"/>
            <w:color w:val="auto"/>
          </w:rPr>
          <w:t xml:space="preserve"> </w:t>
        </w:r>
        <w:r>
          <w:rPr>
            <w:rStyle w:val="a3"/>
            <w:rFonts w:ascii="Arial" w:hAnsi="Arial" w:cs="Arial"/>
            <w:color w:val="auto"/>
          </w:rPr>
          <w:t>депутатов</w:t>
        </w:r>
        <w:r>
          <w:rPr>
            <w:rStyle w:val="a3"/>
            <w:rFonts w:ascii="Arial" w:eastAsia="Times New Roman" w:hAnsi="Arial" w:cs="Arial"/>
            <w:color w:val="auto"/>
          </w:rPr>
          <w:t xml:space="preserve"> </w:t>
        </w:r>
        <w:r>
          <w:rPr>
            <w:rStyle w:val="a3"/>
            <w:rFonts w:ascii="Arial" w:hAnsi="Arial" w:cs="Arial"/>
            <w:color w:val="auto"/>
          </w:rPr>
          <w:t>от</w:t>
        </w:r>
        <w:r>
          <w:rPr>
            <w:rStyle w:val="a3"/>
            <w:rFonts w:ascii="Arial" w:eastAsia="Times New Roman" w:hAnsi="Arial" w:cs="Arial"/>
            <w:color w:val="auto"/>
          </w:rPr>
          <w:t xml:space="preserve"> 17.04.2008 </w:t>
        </w:r>
        <w:r>
          <w:rPr>
            <w:rStyle w:val="a3"/>
            <w:rFonts w:ascii="Arial" w:hAnsi="Arial" w:cs="Arial"/>
            <w:color w:val="auto"/>
          </w:rPr>
          <w:t xml:space="preserve">г. </w:t>
        </w:r>
        <w:r>
          <w:rPr>
            <w:rStyle w:val="a3"/>
            <w:rFonts w:ascii="Arial" w:eastAsia="Times New Roman" w:hAnsi="Arial" w:cs="Arial"/>
            <w:color w:val="auto"/>
          </w:rPr>
          <w:t>№4 «О</w:t>
        </w:r>
        <w:r>
          <w:rPr>
            <w:rStyle w:val="a3"/>
            <w:rFonts w:ascii="Arial" w:hAnsi="Arial" w:cs="Arial"/>
            <w:color w:val="auto"/>
          </w:rPr>
          <w:t>б</w:t>
        </w:r>
        <w:r>
          <w:rPr>
            <w:rStyle w:val="a3"/>
            <w:rFonts w:ascii="Arial" w:eastAsia="Times New Roman" w:hAnsi="Arial" w:cs="Arial"/>
            <w:color w:val="auto"/>
          </w:rPr>
          <w:t xml:space="preserve"> </w:t>
        </w:r>
        <w:r>
          <w:rPr>
            <w:rStyle w:val="a3"/>
            <w:rFonts w:ascii="Arial" w:hAnsi="Arial" w:cs="Arial"/>
            <w:color w:val="auto"/>
          </w:rPr>
          <w:t>утверждении</w:t>
        </w:r>
        <w:r>
          <w:rPr>
            <w:rStyle w:val="a3"/>
            <w:rFonts w:ascii="Arial" w:eastAsia="Times New Roman" w:hAnsi="Arial" w:cs="Arial"/>
            <w:color w:val="auto"/>
          </w:rPr>
          <w:t xml:space="preserve"> </w:t>
        </w:r>
        <w:r>
          <w:rPr>
            <w:rStyle w:val="a3"/>
            <w:rFonts w:ascii="Arial" w:hAnsi="Arial" w:cs="Arial"/>
            <w:color w:val="auto"/>
          </w:rPr>
          <w:t>Положения</w:t>
        </w:r>
        <w:r>
          <w:rPr>
            <w:rStyle w:val="a3"/>
            <w:rFonts w:ascii="Arial" w:eastAsia="Times New Roman" w:hAnsi="Arial" w:cs="Arial"/>
            <w:color w:val="auto"/>
          </w:rPr>
          <w:t xml:space="preserve"> </w:t>
        </w:r>
        <w:r>
          <w:rPr>
            <w:rStyle w:val="a3"/>
            <w:rFonts w:ascii="Arial" w:hAnsi="Arial" w:cs="Arial"/>
            <w:color w:val="auto"/>
          </w:rPr>
          <w:t>о денежном содержании и материальном стимулировании муниципальных служащих в администрации Корсунского сельского поселения</w:t>
        </w:r>
      </w:hyperlink>
      <w:r>
        <w:rPr>
          <w:rFonts w:cs="Arial"/>
        </w:rPr>
        <w:t xml:space="preserve">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области»;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3.Обнародовать настоящее решение в установленном порядке и разместить на официальном сайте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3.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Настоящее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решение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распространяется на правоотношения, возникшие с 01 января  2019 года.</w:t>
      </w:r>
    </w:p>
    <w:p w:rsidR="00DB2550" w:rsidRDefault="00DB2550" w:rsidP="00DB2550">
      <w:pPr>
        <w:ind w:firstLine="0"/>
        <w:rPr>
          <w:rFonts w:cs="Arial"/>
        </w:rPr>
      </w:pPr>
    </w:p>
    <w:p w:rsidR="00DB2550" w:rsidRDefault="00DB2550" w:rsidP="00DB2550">
      <w:pPr>
        <w:ind w:firstLine="0"/>
        <w:rPr>
          <w:rFonts w:cs="Arial"/>
        </w:rPr>
      </w:pPr>
    </w:p>
    <w:p w:rsidR="00DB2550" w:rsidRDefault="00DB2550" w:rsidP="00DB2550">
      <w:pPr>
        <w:ind w:firstLine="0"/>
        <w:jc w:val="center"/>
        <w:rPr>
          <w:rFonts w:eastAsia="Times New Roman" w:cs="Arial"/>
        </w:rPr>
      </w:pPr>
      <w:r>
        <w:rPr>
          <w:rFonts w:cs="Arial"/>
        </w:rPr>
        <w:t>Глава сельского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поселения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          А.И.Быковский</w:t>
      </w:r>
    </w:p>
    <w:p w:rsidR="00DB2550" w:rsidRDefault="00DB2550" w:rsidP="00DB2550">
      <w:pPr>
        <w:ind w:firstLine="0"/>
        <w:jc w:val="center"/>
        <w:rPr>
          <w:rFonts w:cs="Arial"/>
        </w:rPr>
      </w:pPr>
    </w:p>
    <w:p w:rsidR="00DB2550" w:rsidRDefault="00DB2550" w:rsidP="00DB2550">
      <w:pPr>
        <w:ind w:firstLine="0"/>
      </w:pPr>
    </w:p>
    <w:p w:rsidR="00DB2550" w:rsidRDefault="00DB2550" w:rsidP="00DB2550">
      <w:pPr>
        <w:ind w:firstLine="0"/>
        <w:jc w:val="left"/>
        <w:sectPr w:rsidR="00DB2550">
          <w:pgSz w:w="11906" w:h="16838"/>
          <w:pgMar w:top="1134" w:right="850" w:bottom="1134" w:left="1701" w:header="708" w:footer="708" w:gutter="0"/>
          <w:cols w:space="720"/>
        </w:sectPr>
      </w:pPr>
    </w:p>
    <w:p w:rsidR="00DB2550" w:rsidRDefault="00DB2550" w:rsidP="00DB2550">
      <w:pPr>
        <w:ind w:firstLine="0"/>
        <w:jc w:val="right"/>
      </w:pPr>
      <w:r>
        <w:lastRenderedPageBreak/>
        <w:t xml:space="preserve">Приложение </w:t>
      </w:r>
    </w:p>
    <w:p w:rsidR="00DB2550" w:rsidRDefault="00DB2550" w:rsidP="00DB2550">
      <w:pPr>
        <w:ind w:firstLine="0"/>
        <w:jc w:val="right"/>
        <w:rPr>
          <w:rFonts w:cs="Arial"/>
        </w:rPr>
      </w:pPr>
      <w:r>
        <w:rPr>
          <w:rFonts w:cs="Arial"/>
        </w:rPr>
        <w:t xml:space="preserve">к решению Корсунского </w:t>
      </w:r>
    </w:p>
    <w:p w:rsidR="00DB2550" w:rsidRDefault="00DB2550" w:rsidP="00DB2550">
      <w:pPr>
        <w:ind w:firstLine="0"/>
        <w:jc w:val="right"/>
        <w:rPr>
          <w:rFonts w:cs="Arial"/>
        </w:rPr>
      </w:pPr>
      <w:r>
        <w:rPr>
          <w:rFonts w:cs="Arial"/>
        </w:rPr>
        <w:t xml:space="preserve"> сельского Совета народных депутатов</w:t>
      </w:r>
    </w:p>
    <w:p w:rsidR="00DB2550" w:rsidRDefault="00DB2550" w:rsidP="00DB2550">
      <w:pPr>
        <w:ind w:firstLine="0"/>
        <w:jc w:val="right"/>
        <w:rPr>
          <w:rFonts w:cs="Arial"/>
        </w:rPr>
      </w:pPr>
      <w:r>
        <w:rPr>
          <w:rFonts w:cs="Arial"/>
        </w:rPr>
        <w:t xml:space="preserve"> от «___»_____2019 года №___ </w:t>
      </w:r>
    </w:p>
    <w:p w:rsidR="00DB2550" w:rsidRDefault="00DB2550" w:rsidP="00DB2550">
      <w:pPr>
        <w:ind w:firstLine="0"/>
        <w:jc w:val="right"/>
        <w:rPr>
          <w:rFonts w:cs="Arial"/>
        </w:rPr>
      </w:pPr>
    </w:p>
    <w:p w:rsidR="00DB2550" w:rsidRDefault="00DB2550" w:rsidP="00DB2550">
      <w:pPr>
        <w:ind w:firstLine="0"/>
        <w:jc w:val="center"/>
        <w:rPr>
          <w:rFonts w:cs="Arial"/>
        </w:rPr>
      </w:pPr>
      <w:r>
        <w:rPr>
          <w:rFonts w:cs="Arial"/>
        </w:rPr>
        <w:t>ПОЛОЖЕНИЕ</w:t>
      </w:r>
    </w:p>
    <w:p w:rsidR="00DB2550" w:rsidRDefault="00DB2550" w:rsidP="00DB2550">
      <w:pPr>
        <w:ind w:firstLine="0"/>
        <w:jc w:val="center"/>
        <w:rPr>
          <w:rFonts w:cs="Arial"/>
        </w:rPr>
      </w:pPr>
      <w:r>
        <w:rPr>
          <w:rFonts w:cs="Arial"/>
        </w:rPr>
        <w:t xml:space="preserve">о денежном содержании и материальном стимулировании муниципальных служащих в администрации Корсунского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</w:t>
      </w:r>
    </w:p>
    <w:p w:rsidR="00DB2550" w:rsidRDefault="00DB2550" w:rsidP="00DB2550">
      <w:pPr>
        <w:ind w:firstLine="0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  <w:bCs/>
        </w:rPr>
      </w:pPr>
      <w:r>
        <w:rPr>
          <w:rFonts w:cs="Arial"/>
          <w:bCs/>
        </w:rPr>
        <w:t>Статья 1.Общие положения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</w:rPr>
      </w:pPr>
      <w:proofErr w:type="gramStart"/>
      <w:r>
        <w:rPr>
          <w:rFonts w:cs="Arial"/>
        </w:rPr>
        <w:t xml:space="preserve">1.1 Положение разработано на основании Трудового кодекса РФ, </w:t>
      </w:r>
      <w:hyperlink r:id="rId8" w:tgtFrame="Logical" w:history="1">
        <w:r>
          <w:rPr>
            <w:rStyle w:val="a3"/>
            <w:rFonts w:ascii="Arial" w:eastAsia="Times New Roman" w:hAnsi="Arial" w:cs="Arial"/>
            <w:color w:val="auto"/>
            <w:lang w:eastAsia="en-US"/>
          </w:rPr>
          <w:t>Федерального закона от 06 октября 2003 года №131-ФЗ «Об общих принципах организации местного самоуправления в Российской Федерации»</w:t>
        </w:r>
      </w:hyperlink>
      <w:r>
        <w:rPr>
          <w:rFonts w:eastAsia="Times New Roman" w:cs="Arial"/>
          <w:lang w:eastAsia="en-US"/>
        </w:rPr>
        <w:t xml:space="preserve">, </w:t>
      </w:r>
      <w:hyperlink r:id="rId9" w:tgtFrame="Logical" w:history="1">
        <w:r>
          <w:rPr>
            <w:rStyle w:val="a3"/>
            <w:rFonts w:ascii="Arial" w:eastAsia="Times New Roman" w:hAnsi="Arial" w:cs="Arial"/>
            <w:color w:val="auto"/>
            <w:lang w:eastAsia="en-US"/>
          </w:rPr>
          <w:t>Федерального закона от 02.03.2007 № 25-ФЗ «О муниципальной службе в Российской Федерации»</w:t>
        </w:r>
      </w:hyperlink>
      <w:r>
        <w:rPr>
          <w:rFonts w:cs="Arial"/>
        </w:rPr>
        <w:t>,</w:t>
      </w:r>
      <w:r>
        <w:rPr>
          <w:rFonts w:eastAsia="Times New Roman" w:cs="Arial"/>
        </w:rPr>
        <w:t xml:space="preserve"> </w:t>
      </w:r>
      <w:hyperlink r:id="rId10" w:tgtFrame="Logical" w:history="1">
        <w:r>
          <w:rPr>
            <w:rStyle w:val="a3"/>
            <w:rFonts w:ascii="Arial" w:eastAsia="Times New Roman" w:hAnsi="Arial" w:cs="Arial"/>
            <w:color w:val="auto"/>
            <w:lang w:eastAsia="en-US"/>
          </w:rPr>
          <w:t>Закона Орловской области от 09.01.2008 № 736-ОЗ «О муниципальной службе в Орловской области»</w:t>
        </w:r>
      </w:hyperlink>
      <w:r>
        <w:rPr>
          <w:rFonts w:cs="Arial"/>
        </w:rPr>
        <w:t xml:space="preserve">, Устава  Корсунского сельского поселения 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области.</w:t>
      </w:r>
      <w:proofErr w:type="gramEnd"/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1.2 Настоящее положение определяет </w:t>
      </w:r>
      <w:proofErr w:type="gramStart"/>
      <w:r>
        <w:rPr>
          <w:rFonts w:cs="Arial"/>
        </w:rPr>
        <w:t>размер оплаты труда</w:t>
      </w:r>
      <w:proofErr w:type="gramEnd"/>
      <w:r>
        <w:rPr>
          <w:rFonts w:cs="Arial"/>
        </w:rPr>
        <w:t xml:space="preserve"> (денежное содержание) муниципальных служащих в администрации Корсунского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1.3 Оплата труда производится в денежной форме. 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1.4</w:t>
      </w:r>
      <w:proofErr w:type="gramStart"/>
      <w:r>
        <w:rPr>
          <w:rFonts w:cs="Arial"/>
        </w:rPr>
        <w:t xml:space="preserve"> П</w:t>
      </w:r>
      <w:proofErr w:type="gramEnd"/>
      <w:r>
        <w:rPr>
          <w:rFonts w:cs="Arial"/>
        </w:rPr>
        <w:t xml:space="preserve">ри прекращении трудового договора выплаты всех сумм, причитающихся муниципальным служащим от работодателя производится в день увольнения. Если муниципальный служащий, в день увольнения не работал, то соответствующие суммы выплачиваются не позднее следующего дня после предъявления </w:t>
      </w:r>
      <w:proofErr w:type="gramStart"/>
      <w:r>
        <w:rPr>
          <w:rFonts w:cs="Arial"/>
        </w:rPr>
        <w:t>уволенным</w:t>
      </w:r>
      <w:proofErr w:type="gramEnd"/>
      <w:r>
        <w:rPr>
          <w:rFonts w:cs="Arial"/>
        </w:rPr>
        <w:t xml:space="preserve"> требования о расчете.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В случае смерти муниципального служащего денежное содержание, не полученное ко дню смерти, выдается членам его семьи или лицу, находившемуся на </w:t>
      </w:r>
      <w:proofErr w:type="gramStart"/>
      <w:r>
        <w:rPr>
          <w:rFonts w:cs="Arial"/>
        </w:rPr>
        <w:t>иждивении умершего на</w:t>
      </w:r>
      <w:proofErr w:type="gramEnd"/>
      <w:r>
        <w:rPr>
          <w:rFonts w:cs="Arial"/>
        </w:rPr>
        <w:t xml:space="preserve"> день его смерти.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1.5 Денежное содержание муниципального служащего состоит из должностного оклада муниципального служащего в соответствии с замещаемой им должности муниципальной службы (далее – должностной оклад), а также из ежемесячных и иных дополнительных выплат: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1) ежемесячная надбавка к должностному окладу за выслугу лет на муниципальной службе;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2) ежемесячная надбавка к должностному окладу за особые условия муниципальной службы;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3) премии за выполнение особо важных и сложных заданий, а также иные премии;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4) ежемесячное денежное поощрение;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5) единовременная выплата при предоставлении ежегодного оплачиваемого отпуска;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6) материальная помощь, выплачиваемая за счет средств фонда оплаты труда муниципальных служащих.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  <w:bCs/>
        </w:rPr>
      </w:pPr>
      <w:r>
        <w:rPr>
          <w:rFonts w:cs="Arial"/>
          <w:bCs/>
        </w:rPr>
        <w:t>Статья 2. Должностной оклад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2.1 Должностной оклад муниципального служащего устанавливается в соответствии с базовым значением должностного оклада. Размер базового </w:t>
      </w:r>
      <w:r>
        <w:rPr>
          <w:rFonts w:cs="Arial"/>
        </w:rPr>
        <w:lastRenderedPageBreak/>
        <w:t>значения должностного оклада муниципальных служащих составляет 2177 рублей.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2.2 Базовое значение  должностного оклада муниципального служащего ежегодно индексируется с учетом инфляции.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2.3 Размер должностного оклада муниципальных служащих рассчитывается исходя из соотношения базового значения и следующих коэффициентов: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ведущий специалист– 1,3.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главный специалист-1,7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  <w:bCs/>
        </w:rPr>
      </w:pPr>
      <w:r>
        <w:rPr>
          <w:rFonts w:cs="Arial"/>
          <w:bCs/>
        </w:rPr>
        <w:t>Статья 3.Ежемесячная надбавка за выслугу лет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3.1 Муниципальным служащим выплачивается ежемесячная надбавка к должностному окладу за выслугу лет на муниципальной службе: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1)при стаже муниципальной службы от 1 года до 5 лет – 10 процентов от установленного должностного оклада;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2) при стаже муниципальной службы от 5 лет до 10 лет – 15 процентов от установленного должностного оклада;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3) при стаже муниципальной службы от 10 лет до 15 лет – 20 процентов от установленного должностного оклада;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4) при стаже муниципальной службы свыше 15 лет – 30 процентов от установленного должностного оклада;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3.2</w:t>
      </w:r>
      <w:proofErr w:type="gramStart"/>
      <w:r>
        <w:rPr>
          <w:rFonts w:cs="Arial"/>
        </w:rPr>
        <w:t xml:space="preserve"> В</w:t>
      </w:r>
      <w:proofErr w:type="gramEnd"/>
      <w:r>
        <w:rPr>
          <w:rFonts w:cs="Arial"/>
        </w:rPr>
        <w:t xml:space="preserve"> стаж муниципальной службы по настоящему положению включаются периоды работы (службы), которые были ранее включены (засчитаны) в установленном порядке в указанный стаж.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3.3</w:t>
      </w:r>
      <w:proofErr w:type="gramStart"/>
      <w:r>
        <w:rPr>
          <w:rFonts w:cs="Arial"/>
        </w:rPr>
        <w:t xml:space="preserve"> В</w:t>
      </w:r>
      <w:proofErr w:type="gramEnd"/>
      <w:r>
        <w:rPr>
          <w:rFonts w:cs="Arial"/>
        </w:rPr>
        <w:t xml:space="preserve"> стаж муниципальной службы вновь принимаемых работников включаются периоды работы в соответствии со статьей 24 закона Орловской области «О муниципальной службе в Орловской области».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  <w:bCs/>
        </w:rPr>
      </w:pPr>
      <w:r>
        <w:rPr>
          <w:rFonts w:cs="Arial"/>
          <w:bCs/>
        </w:rPr>
        <w:t>Статья 4. Надбавка за особые условия муниципальной службы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            Ежемесячная надбавка для  старшей должности муниципальной службы к должностному окладу за особые условия муниципальной службы устанавливается распоряжением главы администрации Корсунского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  в размере 120 процентов от должностного оклада 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  <w:bCs/>
        </w:rPr>
      </w:pPr>
      <w:r>
        <w:rPr>
          <w:rFonts w:cs="Arial"/>
          <w:bCs/>
        </w:rPr>
        <w:t>Статья 5. Ежемесячное денежное поощрение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 5.1 Ежемесячное денежное поощрение муниципальным служащим выплачивается в размере 100 процентов от должностного оклада.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B2550" w:rsidRDefault="00DB2550" w:rsidP="00DB2550">
      <w:pPr>
        <w:ind w:firstLine="709"/>
        <w:rPr>
          <w:rFonts w:cs="Arial"/>
          <w:bCs/>
        </w:rPr>
      </w:pPr>
      <w:r>
        <w:rPr>
          <w:rFonts w:cs="Arial"/>
          <w:bCs/>
        </w:rPr>
        <w:t>Статья 6. Премия за выполнение особо важных и сложных заданий, а также иные премии.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6.1 Премия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выполнение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особо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важных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сложных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заданий.</w:t>
      </w:r>
    </w:p>
    <w:p w:rsidR="00DB2550" w:rsidRDefault="00DB2550" w:rsidP="00DB2550">
      <w:pPr>
        <w:ind w:firstLine="709"/>
        <w:rPr>
          <w:rFonts w:eastAsia="Times New Roman" w:cs="Arial"/>
        </w:rPr>
      </w:pPr>
      <w:proofErr w:type="gramStart"/>
      <w:r>
        <w:rPr>
          <w:rFonts w:cs="Arial"/>
        </w:rPr>
        <w:t>6.1.1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Премия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выполнение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особо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важных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сложных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заданий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не</w:t>
      </w:r>
      <w:r>
        <w:rPr>
          <w:rFonts w:eastAsia="Times New Roman" w:cs="Arial"/>
        </w:rPr>
        <w:t xml:space="preserve"> </w:t>
      </w:r>
      <w:r>
        <w:rPr>
          <w:rFonts w:cs="Arial"/>
        </w:rPr>
        <w:t>является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гарантированной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выплатой,</w:t>
      </w:r>
      <w:r>
        <w:rPr>
          <w:rFonts w:eastAsia="Times New Roman" w:cs="Arial"/>
        </w:rPr>
        <w:t xml:space="preserve"> </w:t>
      </w:r>
      <w:r>
        <w:rPr>
          <w:rFonts w:cs="Arial"/>
        </w:rPr>
        <w:t>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представляет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собой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дополнительную</w:t>
      </w:r>
      <w:r>
        <w:rPr>
          <w:rFonts w:eastAsia="Times New Roman" w:cs="Arial"/>
        </w:rPr>
        <w:t xml:space="preserve"> </w:t>
      </w:r>
      <w:r>
        <w:rPr>
          <w:rFonts w:cs="Arial"/>
        </w:rPr>
        <w:t>стимулирующую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выплату</w:t>
      </w:r>
      <w:r>
        <w:rPr>
          <w:rFonts w:eastAsia="Times New Roman" w:cs="Arial"/>
        </w:rPr>
        <w:t xml:space="preserve"> </w:t>
      </w:r>
      <w:r>
        <w:rPr>
          <w:rFonts w:cs="Arial"/>
        </w:rPr>
        <w:t>к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денежному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содержанию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выполнение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муниципальными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служащими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заданий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особой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важности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повышенной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сложности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условиях,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отличающихся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от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нормальных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(сложность,</w:t>
      </w:r>
      <w:r>
        <w:rPr>
          <w:rFonts w:eastAsia="Times New Roman" w:cs="Arial"/>
        </w:rPr>
        <w:t xml:space="preserve"> </w:t>
      </w:r>
      <w:r>
        <w:rPr>
          <w:rFonts w:cs="Arial"/>
        </w:rPr>
        <w:t>срочность,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особый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режим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работы)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наличии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финансовой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возможности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бюджета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Корсунского</w:t>
      </w:r>
      <w:r>
        <w:rPr>
          <w:rFonts w:eastAsia="Times New Roman" w:cs="Arial"/>
        </w:rPr>
        <w:t xml:space="preserve"> сельского поселения </w:t>
      </w:r>
      <w:proofErr w:type="spellStart"/>
      <w:r>
        <w:rPr>
          <w:rFonts w:eastAsia="Times New Roman" w:cs="Arial"/>
        </w:rPr>
        <w:t>Верховского</w:t>
      </w:r>
      <w:proofErr w:type="spellEnd"/>
      <w:r>
        <w:rPr>
          <w:rFonts w:eastAsia="Times New Roman" w:cs="Arial"/>
        </w:rPr>
        <w:t xml:space="preserve"> района Орловской области.</w:t>
      </w:r>
      <w:proofErr w:type="gramEnd"/>
    </w:p>
    <w:p w:rsidR="00DB2550" w:rsidRDefault="00DB2550" w:rsidP="00DB2550">
      <w:pPr>
        <w:ind w:firstLine="709"/>
        <w:rPr>
          <w:rFonts w:cs="Arial"/>
        </w:rPr>
      </w:pPr>
      <w:r>
        <w:rPr>
          <w:rFonts w:eastAsia="Times New Roman" w:cs="Arial"/>
        </w:rPr>
        <w:lastRenderedPageBreak/>
        <w:t xml:space="preserve">6.1.2 </w:t>
      </w:r>
      <w:r>
        <w:rPr>
          <w:rFonts w:cs="Arial"/>
        </w:rPr>
        <w:t>Основанием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для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принятия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решения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премировании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муниципальных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служащих</w:t>
      </w:r>
      <w:r>
        <w:rPr>
          <w:rFonts w:eastAsia="Times New Roman" w:cs="Arial"/>
        </w:rPr>
        <w:t xml:space="preserve"> </w:t>
      </w:r>
      <w:r>
        <w:rPr>
          <w:rFonts w:cs="Arial"/>
        </w:rPr>
        <w:t>является</w:t>
      </w:r>
      <w:r>
        <w:rPr>
          <w:rFonts w:eastAsia="Times New Roman" w:cs="Arial"/>
        </w:rPr>
        <w:t xml:space="preserve"> </w:t>
      </w:r>
      <w:r>
        <w:rPr>
          <w:rFonts w:cs="Arial"/>
        </w:rPr>
        <w:t>ходатайство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Губернатора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Орловской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области,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Правительства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Орловской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области,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предложение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Главы</w:t>
      </w:r>
      <w:r>
        <w:rPr>
          <w:rFonts w:eastAsia="Times New Roman" w:cs="Arial"/>
        </w:rPr>
        <w:t xml:space="preserve"> </w:t>
      </w:r>
      <w:r>
        <w:rPr>
          <w:rFonts w:cs="Arial"/>
        </w:rPr>
        <w:t xml:space="preserve">района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или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Главы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сельского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 xml:space="preserve">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6.1.3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Решения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премировании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муниципальных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служащих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принимается</w:t>
      </w:r>
      <w:r>
        <w:rPr>
          <w:rFonts w:eastAsia="Times New Roman" w:cs="Arial"/>
        </w:rPr>
        <w:t xml:space="preserve"> </w:t>
      </w:r>
      <w:r>
        <w:rPr>
          <w:rFonts w:cs="Arial"/>
        </w:rPr>
        <w:t xml:space="preserve">распоряжением главы </w:t>
      </w:r>
      <w:r>
        <w:rPr>
          <w:rFonts w:eastAsia="Times New Roman" w:cs="Arial"/>
        </w:rPr>
        <w:t xml:space="preserve"> </w:t>
      </w:r>
      <w:r>
        <w:rPr>
          <w:rFonts w:cs="Arial"/>
        </w:rPr>
        <w:t>администрации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Корсунского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сельского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 xml:space="preserve">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6.1.4.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Размер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премии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выполнение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особо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важных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сложных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заданий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выплачивается ежемесячно в размере 1/3 месячного должностного оклада с</w:t>
      </w:r>
      <w:r>
        <w:rPr>
          <w:rFonts w:eastAsia="Times New Roman" w:cs="Arial"/>
        </w:rPr>
        <w:t xml:space="preserve"> </w:t>
      </w:r>
      <w:r>
        <w:rPr>
          <w:rFonts w:cs="Arial"/>
        </w:rPr>
        <w:t>установленными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ежемесячными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выплатами.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6.1.5.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определении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размера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премии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конкретному</w:t>
      </w:r>
      <w:r>
        <w:rPr>
          <w:rFonts w:eastAsia="Times New Roman" w:cs="Arial"/>
        </w:rPr>
        <w:t xml:space="preserve"> </w:t>
      </w:r>
      <w:r>
        <w:rPr>
          <w:rFonts w:cs="Arial"/>
        </w:rPr>
        <w:t>муниципальному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служащему</w:t>
      </w:r>
      <w:r>
        <w:rPr>
          <w:rFonts w:eastAsia="Times New Roman" w:cs="Arial"/>
        </w:rPr>
        <w:t xml:space="preserve"> </w:t>
      </w:r>
      <w:r>
        <w:rPr>
          <w:rFonts w:cs="Arial"/>
        </w:rPr>
        <w:t>учитываются: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</w:t>
      </w:r>
      <w:r>
        <w:rPr>
          <w:rFonts w:eastAsia="Times New Roman" w:cs="Arial"/>
        </w:rPr>
        <w:t xml:space="preserve"> </w:t>
      </w:r>
      <w:r>
        <w:rPr>
          <w:rFonts w:cs="Arial"/>
        </w:rPr>
        <w:t>личный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вклад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общие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результаты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работы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обеспечению</w:t>
      </w:r>
      <w:r>
        <w:rPr>
          <w:rFonts w:eastAsia="Times New Roman" w:cs="Arial"/>
        </w:rPr>
        <w:t xml:space="preserve"> </w:t>
      </w:r>
      <w:r>
        <w:rPr>
          <w:rFonts w:cs="Arial"/>
        </w:rPr>
        <w:t>функций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органов</w:t>
      </w:r>
      <w:r>
        <w:rPr>
          <w:rFonts w:eastAsia="Times New Roman" w:cs="Arial"/>
        </w:rPr>
        <w:t xml:space="preserve"> </w:t>
      </w:r>
      <w:r>
        <w:rPr>
          <w:rFonts w:cs="Arial"/>
        </w:rPr>
        <w:t>местного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самоуправления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поселения;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сложность</w:t>
      </w:r>
      <w:r>
        <w:rPr>
          <w:rFonts w:eastAsia="Times New Roman" w:cs="Arial"/>
        </w:rPr>
        <w:t xml:space="preserve"> </w:t>
      </w:r>
      <w:r>
        <w:rPr>
          <w:rFonts w:cs="Arial"/>
        </w:rPr>
        <w:t>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важность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полученных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заданий,</w:t>
      </w:r>
      <w:r>
        <w:rPr>
          <w:rFonts w:eastAsia="Times New Roman" w:cs="Arial"/>
        </w:rPr>
        <w:t xml:space="preserve"> </w:t>
      </w:r>
      <w:r>
        <w:rPr>
          <w:rFonts w:cs="Arial"/>
        </w:rPr>
        <w:t>качество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их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выполнения,</w:t>
      </w:r>
      <w:r>
        <w:rPr>
          <w:rFonts w:eastAsia="Times New Roman" w:cs="Arial"/>
        </w:rPr>
        <w:t xml:space="preserve"> </w:t>
      </w:r>
      <w:r>
        <w:rPr>
          <w:rFonts w:cs="Arial"/>
        </w:rPr>
        <w:t>эффективность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достигнутых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результатов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определенный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период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работы;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оперативность</w:t>
      </w:r>
      <w:r>
        <w:rPr>
          <w:rFonts w:eastAsia="Times New Roman" w:cs="Arial"/>
        </w:rPr>
        <w:t xml:space="preserve"> </w:t>
      </w:r>
      <w:r>
        <w:rPr>
          <w:rFonts w:cs="Arial"/>
        </w:rPr>
        <w:t>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профессионализм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решении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вопросов,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входящих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его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компетенцию,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внедрение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новых</w:t>
      </w:r>
      <w:r>
        <w:rPr>
          <w:rFonts w:eastAsia="Times New Roman" w:cs="Arial"/>
        </w:rPr>
        <w:t xml:space="preserve"> </w:t>
      </w:r>
      <w:r>
        <w:rPr>
          <w:rFonts w:cs="Arial"/>
        </w:rPr>
        <w:t>форм</w:t>
      </w:r>
      <w:r>
        <w:rPr>
          <w:rFonts w:eastAsia="Times New Roman" w:cs="Arial"/>
        </w:rPr>
        <w:t xml:space="preserve"> </w:t>
      </w:r>
      <w:r>
        <w:rPr>
          <w:rFonts w:cs="Arial"/>
        </w:rPr>
        <w:t>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методов,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позитивно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отразившихся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на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результатах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работы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выполнению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особо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важного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сложного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задания;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проявленная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инициатива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исполнении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заданий,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наличие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предложений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совершенствованию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деятельности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органов</w:t>
      </w:r>
      <w:r>
        <w:rPr>
          <w:rFonts w:eastAsia="Times New Roman" w:cs="Arial"/>
        </w:rPr>
        <w:t xml:space="preserve"> </w:t>
      </w:r>
      <w:r>
        <w:rPr>
          <w:rFonts w:cs="Arial"/>
        </w:rPr>
        <w:t>местного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самоуправления</w:t>
      </w:r>
      <w:r>
        <w:rPr>
          <w:rFonts w:eastAsia="Times New Roman" w:cs="Arial"/>
        </w:rPr>
        <w:t xml:space="preserve"> поселения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установленной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сфере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деятельности;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высокая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исполнительская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дисциплина.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6.2.</w:t>
      </w:r>
      <w:r>
        <w:rPr>
          <w:rFonts w:eastAsia="Times New Roman" w:cs="Arial"/>
        </w:rPr>
        <w:t xml:space="preserve"> </w:t>
      </w:r>
      <w:r>
        <w:rPr>
          <w:rFonts w:cs="Arial"/>
        </w:rPr>
        <w:t>Иные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премии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6.2.1.</w:t>
      </w:r>
      <w:r>
        <w:rPr>
          <w:rFonts w:eastAsia="Times New Roman" w:cs="Arial"/>
        </w:rPr>
        <w:t xml:space="preserve"> </w:t>
      </w:r>
      <w:r>
        <w:rPr>
          <w:rFonts w:cs="Arial"/>
        </w:rPr>
        <w:t>Муниципальным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служащим,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добросовестно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исполняющим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должностные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обязанности,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выплачиваются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премии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связи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со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следующими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нерабочими</w:t>
      </w:r>
      <w:r>
        <w:rPr>
          <w:rFonts w:eastAsia="Times New Roman" w:cs="Arial"/>
        </w:rPr>
        <w:t xml:space="preserve"> </w:t>
      </w:r>
      <w:r>
        <w:rPr>
          <w:rFonts w:cs="Arial"/>
        </w:rPr>
        <w:t>(праздничными)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днями: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-Новый год и Рождество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 День Защитника Отечества (Международный женский день)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 -День местного самоуправления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 -День Победы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 -День России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 -День освобождения Орла и Орловской области 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 -День народного единства</w:t>
      </w:r>
    </w:p>
    <w:p w:rsidR="00DB2550" w:rsidRDefault="00DB2550" w:rsidP="00DB2550">
      <w:pPr>
        <w:ind w:firstLine="709"/>
        <w:rPr>
          <w:rFonts w:eastAsia="Times New Roman" w:cs="Arial"/>
        </w:rPr>
      </w:pPr>
      <w:r>
        <w:rPr>
          <w:rFonts w:cs="Arial"/>
        </w:rPr>
        <w:t>6.2.2.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Премии,</w:t>
      </w:r>
      <w:r>
        <w:rPr>
          <w:rFonts w:eastAsia="Times New Roman" w:cs="Arial"/>
        </w:rPr>
        <w:t xml:space="preserve"> </w:t>
      </w:r>
      <w:r>
        <w:rPr>
          <w:rFonts w:cs="Arial"/>
        </w:rPr>
        <w:t>указанные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подпункте</w:t>
      </w:r>
      <w:r>
        <w:rPr>
          <w:rFonts w:eastAsia="Times New Roman" w:cs="Arial"/>
        </w:rPr>
        <w:t xml:space="preserve"> 6.2.</w:t>
      </w:r>
      <w:r>
        <w:rPr>
          <w:rFonts w:cs="Arial"/>
        </w:rPr>
        <w:t>1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настоящего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пункта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выплачиваются</w:t>
      </w:r>
      <w:r>
        <w:rPr>
          <w:rFonts w:eastAsia="Times New Roman" w:cs="Arial"/>
        </w:rPr>
        <w:t xml:space="preserve"> муниципальным служащим по распоряжению главы администрации </w:t>
      </w:r>
      <w:r>
        <w:rPr>
          <w:rFonts w:cs="Arial"/>
        </w:rPr>
        <w:t>Корсунского</w:t>
      </w:r>
      <w:r>
        <w:rPr>
          <w:rFonts w:eastAsia="Times New Roman" w:cs="Arial"/>
        </w:rPr>
        <w:t xml:space="preserve"> сельского поселения </w:t>
      </w:r>
      <w:proofErr w:type="spellStart"/>
      <w:r>
        <w:rPr>
          <w:rFonts w:eastAsia="Times New Roman" w:cs="Arial"/>
        </w:rPr>
        <w:t>Верховского</w:t>
      </w:r>
      <w:proofErr w:type="spellEnd"/>
      <w:r>
        <w:rPr>
          <w:rFonts w:eastAsia="Times New Roman" w:cs="Arial"/>
        </w:rPr>
        <w:t xml:space="preserve"> района Орловской области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 xml:space="preserve">размере ежемесячного 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должностного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оклада с установленными выплатами, без учета премий за выполнение особо важных и сложных заданий.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6.2.3.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Премии,</w:t>
      </w:r>
      <w:r>
        <w:rPr>
          <w:rFonts w:eastAsia="Times New Roman" w:cs="Arial"/>
        </w:rPr>
        <w:t xml:space="preserve"> </w:t>
      </w:r>
      <w:r>
        <w:rPr>
          <w:rFonts w:cs="Arial"/>
        </w:rPr>
        <w:t>указанные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подпункте</w:t>
      </w:r>
      <w:r>
        <w:rPr>
          <w:rFonts w:eastAsia="Times New Roman" w:cs="Arial"/>
        </w:rPr>
        <w:t xml:space="preserve"> </w:t>
      </w:r>
      <w:r>
        <w:rPr>
          <w:rFonts w:cs="Arial"/>
        </w:rPr>
        <w:t>6.2.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настоящего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пункта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выплачиваются: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</w:t>
      </w:r>
      <w:r>
        <w:rPr>
          <w:rFonts w:eastAsia="Times New Roman" w:cs="Arial"/>
        </w:rPr>
        <w:t xml:space="preserve"> </w:t>
      </w:r>
      <w:r>
        <w:rPr>
          <w:rFonts w:cs="Arial"/>
        </w:rPr>
        <w:t>лицам,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принятым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</w:t>
      </w:r>
      <w:r>
        <w:rPr>
          <w:rFonts w:eastAsia="Times New Roman" w:cs="Arial"/>
        </w:rPr>
        <w:t xml:space="preserve"> </w:t>
      </w:r>
      <w:r>
        <w:rPr>
          <w:rFonts w:cs="Arial"/>
        </w:rPr>
        <w:t>срочному</w:t>
      </w:r>
      <w:r>
        <w:rPr>
          <w:rFonts w:eastAsia="Times New Roman" w:cs="Arial"/>
        </w:rPr>
        <w:t xml:space="preserve"> </w:t>
      </w:r>
      <w:r>
        <w:rPr>
          <w:rFonts w:cs="Arial"/>
        </w:rPr>
        <w:t>трудовому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договору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время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исполнения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обязанностей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отсутствующего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работника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причине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его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временной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нетрудоспособности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и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</w:t>
      </w:r>
      <w:r>
        <w:rPr>
          <w:rFonts w:eastAsia="Times New Roman" w:cs="Arial"/>
        </w:rPr>
        <w:t xml:space="preserve"> </w:t>
      </w:r>
      <w:r>
        <w:rPr>
          <w:rFonts w:cs="Arial"/>
        </w:rPr>
        <w:t>которым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соответствии</w:t>
      </w:r>
      <w:r>
        <w:rPr>
          <w:rFonts w:eastAsia="Times New Roman" w:cs="Arial"/>
        </w:rPr>
        <w:t xml:space="preserve"> </w:t>
      </w:r>
      <w:r>
        <w:rPr>
          <w:rFonts w:cs="Arial"/>
        </w:rPr>
        <w:t>с</w:t>
      </w:r>
      <w:r>
        <w:rPr>
          <w:rFonts w:eastAsia="Times New Roman" w:cs="Arial"/>
        </w:rPr>
        <w:t xml:space="preserve"> </w:t>
      </w:r>
      <w:r>
        <w:rPr>
          <w:rFonts w:cs="Arial"/>
        </w:rPr>
        <w:t>трудовым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законодательством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сохраняется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место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работы;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-</w:t>
      </w:r>
      <w:r>
        <w:rPr>
          <w:rFonts w:eastAsia="Times New Roman" w:cs="Arial"/>
        </w:rPr>
        <w:t xml:space="preserve"> </w:t>
      </w:r>
      <w:r>
        <w:rPr>
          <w:rFonts w:cs="Arial"/>
        </w:rPr>
        <w:t>муниципальным</w:t>
      </w:r>
      <w:r>
        <w:rPr>
          <w:rFonts w:eastAsia="Times New Roman" w:cs="Arial"/>
        </w:rPr>
        <w:t xml:space="preserve"> </w:t>
      </w:r>
      <w:r>
        <w:rPr>
          <w:rFonts w:cs="Arial"/>
        </w:rPr>
        <w:t>служащим,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период</w:t>
      </w:r>
      <w:r>
        <w:rPr>
          <w:rFonts w:eastAsia="Times New Roman" w:cs="Arial"/>
        </w:rPr>
        <w:t xml:space="preserve"> </w:t>
      </w:r>
      <w:r>
        <w:rPr>
          <w:rFonts w:cs="Arial"/>
        </w:rPr>
        <w:t>нахождения</w:t>
      </w:r>
      <w:r>
        <w:rPr>
          <w:rFonts w:eastAsia="Times New Roman" w:cs="Arial"/>
        </w:rPr>
        <w:t xml:space="preserve"> </w:t>
      </w:r>
      <w:r>
        <w:rPr>
          <w:rFonts w:cs="Arial"/>
        </w:rPr>
        <w:t>их</w:t>
      </w:r>
      <w:r>
        <w:rPr>
          <w:rFonts w:eastAsia="Times New Roman" w:cs="Arial"/>
        </w:rPr>
        <w:t xml:space="preserve"> </w:t>
      </w:r>
      <w:r>
        <w:rPr>
          <w:rFonts w:cs="Arial"/>
        </w:rPr>
        <w:t>в</w:t>
      </w:r>
      <w:r>
        <w:rPr>
          <w:rFonts w:eastAsia="Times New Roman" w:cs="Arial"/>
        </w:rPr>
        <w:t xml:space="preserve"> </w:t>
      </w:r>
      <w:r>
        <w:rPr>
          <w:rFonts w:cs="Arial"/>
        </w:rPr>
        <w:t>отпуске</w:t>
      </w:r>
      <w:r>
        <w:rPr>
          <w:rFonts w:eastAsia="Times New Roman" w:cs="Arial"/>
        </w:rPr>
        <w:t xml:space="preserve"> </w:t>
      </w:r>
      <w:r>
        <w:rPr>
          <w:rFonts w:cs="Arial"/>
        </w:rPr>
        <w:t>по</w:t>
      </w:r>
      <w:r>
        <w:rPr>
          <w:rFonts w:eastAsia="Times New Roman" w:cs="Arial"/>
        </w:rPr>
        <w:t xml:space="preserve"> </w:t>
      </w:r>
      <w:r>
        <w:rPr>
          <w:rFonts w:cs="Arial"/>
        </w:rPr>
        <w:t>уходу</w:t>
      </w:r>
      <w:r>
        <w:rPr>
          <w:rFonts w:eastAsia="Times New Roman" w:cs="Arial"/>
        </w:rPr>
        <w:t xml:space="preserve"> </w:t>
      </w:r>
      <w:r>
        <w:rPr>
          <w:rFonts w:cs="Arial"/>
        </w:rPr>
        <w:t>за</w:t>
      </w:r>
      <w:r>
        <w:rPr>
          <w:rFonts w:eastAsia="Times New Roman" w:cs="Arial"/>
        </w:rPr>
        <w:t xml:space="preserve"> </w:t>
      </w:r>
      <w:r>
        <w:rPr>
          <w:rFonts w:cs="Arial"/>
        </w:rPr>
        <w:t>ребенком.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  <w:bCs/>
        </w:rPr>
      </w:pPr>
      <w:r>
        <w:rPr>
          <w:rFonts w:cs="Arial"/>
          <w:bCs/>
        </w:rPr>
        <w:t>Статья 7. Единовременная выплата и материальная помощь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7.1 Муниципальным служащим при уходе в отпуск производится единовременная выплата в размере двух должностных окладов и материальная </w:t>
      </w:r>
      <w:r>
        <w:rPr>
          <w:rFonts w:cs="Arial"/>
        </w:rPr>
        <w:lastRenderedPageBreak/>
        <w:t>помощь в размере одного должностного оклада. В случае не использования отпуска в текущем году материальная помощь и единовременная выплата производятся в конце года.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7.2 Муниципальным служащим, переведенным в текущем году из одного органа местного самоуправления в другой орган местного самоуправления и не получившим единовременную выплату и материальную помощь по прежнему месту работы, выплаты производятся полностью по новому месту работы.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7.3</w:t>
      </w:r>
      <w:proofErr w:type="gramStart"/>
      <w:r>
        <w:rPr>
          <w:rFonts w:cs="Arial"/>
        </w:rPr>
        <w:t xml:space="preserve"> В</w:t>
      </w:r>
      <w:proofErr w:type="gramEnd"/>
      <w:r>
        <w:rPr>
          <w:rFonts w:cs="Arial"/>
        </w:rPr>
        <w:t>новь принятым в органы местного самоуправления работникам единовременная выплата и материальная помощь выплачиваются пропорционально отработанному времени в текущем году.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7.4 Единовременная выплата и материальная помощь работникам, уволившимся в течение года в связи с призывом в Российскую Армию, и уходом на пенсию выплачиваются полностью, остальным работникам - пропорционально проработанному времени в текущем году.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7.5</w:t>
      </w:r>
      <w:proofErr w:type="gramStart"/>
      <w:r>
        <w:rPr>
          <w:rFonts w:cs="Arial"/>
        </w:rPr>
        <w:t xml:space="preserve"> В</w:t>
      </w:r>
      <w:proofErr w:type="gramEnd"/>
      <w:r>
        <w:rPr>
          <w:rFonts w:cs="Arial"/>
        </w:rPr>
        <w:t xml:space="preserve"> целях социальной защиты работников в условиях роста инфляции по нормативному документу представителя нанимателя (работодателя) может оказываться материальная помощь при экономии средств по смете на содержание.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7.6</w:t>
      </w:r>
      <w:proofErr w:type="gramStart"/>
      <w:r>
        <w:rPr>
          <w:rFonts w:cs="Arial"/>
        </w:rPr>
        <w:t xml:space="preserve"> В</w:t>
      </w:r>
      <w:proofErr w:type="gramEnd"/>
      <w:r>
        <w:rPr>
          <w:rFonts w:cs="Arial"/>
        </w:rPr>
        <w:t xml:space="preserve"> исключительных случаях материальная помощь может быть оказана семье работника, ветеранам труда, работавшим ранее в органах местного самоуправления.</w:t>
      </w:r>
    </w:p>
    <w:p w:rsidR="00DB2550" w:rsidRDefault="00DB2550" w:rsidP="00DB2550">
      <w:pPr>
        <w:ind w:firstLine="709"/>
        <w:rPr>
          <w:rFonts w:eastAsia="Times New Roman" w:cs="Arial"/>
        </w:rPr>
      </w:pPr>
      <w:r>
        <w:rPr>
          <w:rFonts w:cs="Arial"/>
        </w:rPr>
        <w:t>7.7</w:t>
      </w:r>
      <w:proofErr w:type="gramStart"/>
      <w:r>
        <w:rPr>
          <w:rFonts w:cs="Arial"/>
        </w:rPr>
        <w:t xml:space="preserve"> П</w:t>
      </w:r>
      <w:proofErr w:type="gramEnd"/>
      <w:r>
        <w:rPr>
          <w:rFonts w:cs="Arial"/>
        </w:rPr>
        <w:t xml:space="preserve">о нормативному документу представителя нанимателя (работодателя) могут быть выделены средства в связи с бракосочетанием, рождением ребенка, заболеванием, на ритуальные услуги, на погребение близких родственников муниципального служащего либо родственникам в случае его смерти, на похороны бывших работников, в размере ежемесячного 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должностного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оклада с установленными выплатами, без учета премий за выполнение особо важных и сложных заданий.</w:t>
      </w:r>
    </w:p>
    <w:p w:rsidR="00DB2550" w:rsidRDefault="00DB2550" w:rsidP="00DB2550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Статья 8. Поощрение 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8.1 Основными видами поощрения муниципального служащего, являются: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1) объявление благодарности;</w:t>
      </w:r>
    </w:p>
    <w:p w:rsidR="00DB2550" w:rsidRDefault="00DB2550" w:rsidP="00DB2550">
      <w:pPr>
        <w:ind w:firstLine="709"/>
        <w:rPr>
          <w:rFonts w:eastAsia="Times New Roman" w:cs="Arial"/>
        </w:rPr>
      </w:pPr>
      <w:r>
        <w:rPr>
          <w:rFonts w:cs="Arial"/>
        </w:rPr>
        <w:t xml:space="preserve">2) муниципальным служащим может быть выплачено денежное поощрение за долголетнюю и плодотворную работу, в связи с юбилейной датой (50, 55, 60, 65 лет), присвоением почетного звания, награждением наградой. Размер вознаграждения составляет, в размере ежемесячного </w:t>
      </w:r>
      <w:r>
        <w:rPr>
          <w:rFonts w:eastAsia="Times New Roman" w:cs="Arial"/>
        </w:rPr>
        <w:t xml:space="preserve"> </w:t>
      </w:r>
      <w:r>
        <w:rPr>
          <w:rFonts w:cs="Arial"/>
        </w:rPr>
        <w:t>должностного</w:t>
      </w:r>
      <w:r>
        <w:rPr>
          <w:rFonts w:eastAsia="Times New Roman" w:cs="Arial"/>
        </w:rPr>
        <w:t xml:space="preserve"> </w:t>
      </w:r>
      <w:r>
        <w:rPr>
          <w:rFonts w:cs="Arial"/>
        </w:rPr>
        <w:t>оклада с установленными выплатами, без учета премий за выполнение особо важных и сложных заданий;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3) награждение почетной грамотой;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4) награждение ценным подарком;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5) присвоение почетного звания.</w:t>
      </w:r>
    </w:p>
    <w:p w:rsidR="00DB2550" w:rsidRDefault="00DB2550" w:rsidP="00DB2550">
      <w:pPr>
        <w:ind w:firstLine="709"/>
        <w:rPr>
          <w:rFonts w:cs="Arial"/>
        </w:rPr>
      </w:pPr>
    </w:p>
    <w:p w:rsidR="00DB2550" w:rsidRDefault="00DB2550" w:rsidP="00DB2550">
      <w:pPr>
        <w:ind w:firstLine="709"/>
        <w:rPr>
          <w:rFonts w:cs="Arial"/>
          <w:bCs/>
        </w:rPr>
      </w:pPr>
      <w:r>
        <w:rPr>
          <w:rFonts w:cs="Arial"/>
          <w:bCs/>
        </w:rPr>
        <w:t>Статья 9. Отпуск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 xml:space="preserve">9.1.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</w:t>
      </w:r>
      <w:proofErr w:type="gramStart"/>
      <w:r>
        <w:rPr>
          <w:rFonts w:cs="Arial"/>
        </w:rPr>
        <w:t>размер</w:t>
      </w:r>
      <w:proofErr w:type="gramEnd"/>
      <w:r>
        <w:rPr>
          <w:rFonts w:cs="Arial"/>
        </w:rPr>
        <w:t xml:space="preserve"> которого определяется в порядке, установленном трудовым законодательством для исчисления средней заработной платы.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9.2.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9.3 Муниципальным служащим, замещающим старшие должности муниципальной службы, представляется ежегодный основной оплачиваемый отпуск продолжительностью 30 календарных дней.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lastRenderedPageBreak/>
        <w:t>9.4</w:t>
      </w:r>
      <w:proofErr w:type="gramStart"/>
      <w:r>
        <w:rPr>
          <w:rFonts w:cs="Arial"/>
        </w:rPr>
        <w:t xml:space="preserve"> С</w:t>
      </w:r>
      <w:proofErr w:type="gramEnd"/>
      <w:r>
        <w:rPr>
          <w:rFonts w:cs="Arial"/>
        </w:rPr>
        <w:t>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год, но не более 10 календарных дней.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9.5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9.6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9.7</w:t>
      </w:r>
      <w:proofErr w:type="gramStart"/>
      <w:r>
        <w:rPr>
          <w:rFonts w:cs="Arial"/>
        </w:rPr>
        <w:t xml:space="preserve"> П</w:t>
      </w:r>
      <w:proofErr w:type="gramEnd"/>
      <w:r>
        <w:rPr>
          <w:rFonts w:cs="Arial"/>
        </w:rPr>
        <w:t>о заявлению муниципального служащего ежегодный оплачиваемый отпуск может предоставляться по частям продолжительностью не менее 14 календарных дней.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9.8</w:t>
      </w:r>
      <w:proofErr w:type="gramStart"/>
      <w:r>
        <w:rPr>
          <w:rFonts w:cs="Arial"/>
        </w:rPr>
        <w:t xml:space="preserve"> П</w:t>
      </w:r>
      <w:proofErr w:type="gramEnd"/>
      <w:r>
        <w:rPr>
          <w:rFonts w:cs="Arial"/>
        </w:rPr>
        <w:t xml:space="preserve">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9.9 Муниципальному служащему по его письменному заявлению решением представителя нанимателя (работодателя) может представляться отпуск без сохранения денежного содержания продолжительностью не более одного года.</w:t>
      </w:r>
    </w:p>
    <w:p w:rsidR="00DB2550" w:rsidRDefault="00DB2550" w:rsidP="00DB2550">
      <w:pPr>
        <w:ind w:firstLine="709"/>
        <w:rPr>
          <w:rFonts w:cs="Arial"/>
        </w:rPr>
      </w:pPr>
      <w:r>
        <w:rPr>
          <w:rFonts w:cs="Arial"/>
        </w:rPr>
        <w:t>9.10 Муниципальному служащему представляется отпуск без сохранения денежного содержания в случаях, предусмотренных федеральными законами.</w:t>
      </w:r>
    </w:p>
    <w:p w:rsidR="00DB2550" w:rsidRDefault="00DB2550" w:rsidP="00DB2550">
      <w:pPr>
        <w:ind w:firstLine="0"/>
        <w:rPr>
          <w:rFonts w:cs="Arial"/>
        </w:rPr>
      </w:pPr>
    </w:p>
    <w:p w:rsidR="00DB2550" w:rsidRDefault="00DB2550" w:rsidP="00DB2550">
      <w:pPr>
        <w:rPr>
          <w:rFonts w:cs="Arial"/>
        </w:rPr>
      </w:pPr>
    </w:p>
    <w:p w:rsidR="009B4DD4" w:rsidRDefault="009B4DD4"/>
    <w:sectPr w:rsidR="009B4DD4" w:rsidSect="009B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2550"/>
    <w:rsid w:val="009B4DD4"/>
    <w:rsid w:val="00DB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2550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255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77;&#1083;&#1100;&#1089;&#1086;&#1074;&#1077;&#1090;\content\act\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7;&#1077;&#1083;&#1100;&#1089;&#1086;&#1074;&#1077;&#1090;\content\act\1d08c267-3f41-4529-b73b-3f33506c679a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7;&#1077;&#1083;&#1100;&#1089;&#1086;&#1074;&#1077;&#1090;\content\act\1fc27e08-fd6d-40a7-aaea-122ac574ea8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57;&#1077;&#1083;&#1100;&#1089;&#1086;&#1074;&#1077;&#1090;\content\act\bbf89570-6239-4cfb-bdba-5b454c14e321.html" TargetMode="External"/><Relationship Id="rId10" Type="http://schemas.openxmlformats.org/officeDocument/2006/relationships/hyperlink" Target="file:///C:\Documents%20and%20Settings\&#1057;&#1077;&#1083;&#1100;&#1089;&#1086;&#1074;&#1077;&#1090;\content\act\1fc27e08-fd6d-40a7-aaea-122ac574ea84.html" TargetMode="External"/><Relationship Id="rId4" Type="http://schemas.openxmlformats.org/officeDocument/2006/relationships/hyperlink" Target="file:///C:\Documents%20and%20Settings\&#1057;&#1077;&#1083;&#1100;&#1089;&#1086;&#1074;&#1077;&#1090;\content\act\96e20c02-1b12-465a-b64c-24aa92270007.html" TargetMode="External"/><Relationship Id="rId9" Type="http://schemas.openxmlformats.org/officeDocument/2006/relationships/hyperlink" Target="file:///C:\Documents%20and%20Settings\&#1057;&#1077;&#1083;&#1100;&#1089;&#1086;&#1074;&#1077;&#1090;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2019-06-19T10:21:00Z</dcterms:created>
  <dcterms:modified xsi:type="dcterms:W3CDTF">2019-06-19T10:21:00Z</dcterms:modified>
</cp:coreProperties>
</file>