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85" w:rsidRDefault="00E27185" w:rsidP="00E27185">
      <w:pPr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Российская Федерация</w:t>
      </w:r>
    </w:p>
    <w:p w:rsidR="00E27185" w:rsidRDefault="00E27185" w:rsidP="00E27185">
      <w:pPr>
        <w:pStyle w:val="a5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E27185" w:rsidRDefault="00E27185" w:rsidP="00E27185">
      <w:pPr>
        <w:pStyle w:val="a5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E27185" w:rsidRDefault="00E27185" w:rsidP="00E27185">
      <w:pPr>
        <w:pStyle w:val="a5"/>
        <w:widowControl w:val="0"/>
        <w:jc w:val="center"/>
        <w:rPr>
          <w:rFonts w:asciiTheme="minorHAnsi" w:hAnsiTheme="minorHAnsi"/>
          <w:spacing w:val="20"/>
          <w:sz w:val="36"/>
          <w:szCs w:val="36"/>
        </w:rPr>
      </w:pPr>
      <w:r>
        <w:rPr>
          <w:rFonts w:asciiTheme="minorHAnsi" w:hAnsiTheme="minorHAnsi" w:cs="AGOptimaCyr"/>
          <w:spacing w:val="20"/>
          <w:sz w:val="36"/>
          <w:szCs w:val="36"/>
        </w:rPr>
        <w:t xml:space="preserve"> КОРСУНСКИЙ СЕЛЬСКИЙ</w:t>
      </w:r>
    </w:p>
    <w:p w:rsidR="00E27185" w:rsidRDefault="00E27185" w:rsidP="00E27185">
      <w:pPr>
        <w:pStyle w:val="a5"/>
        <w:widowControl w:val="0"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</w:t>
      </w:r>
      <w:r>
        <w:rPr>
          <w:rFonts w:ascii="Times New Roman" w:hAnsi="Times New Roman"/>
          <w:spacing w:val="20"/>
          <w:sz w:val="36"/>
          <w:szCs w:val="36"/>
        </w:rPr>
        <w:t xml:space="preserve"> </w:t>
      </w:r>
      <w:r>
        <w:rPr>
          <w:rFonts w:ascii="AGOptimaCyr" w:hAnsi="AGOptimaCyr" w:cs="AGOptimaCyr"/>
          <w:spacing w:val="20"/>
          <w:sz w:val="36"/>
          <w:szCs w:val="36"/>
        </w:rPr>
        <w:t>НАРОДНЫХ ДЕПУТАТОВ</w:t>
      </w:r>
    </w:p>
    <w:p w:rsidR="00E27185" w:rsidRDefault="00E27185" w:rsidP="00E27185">
      <w:pPr>
        <w:pStyle w:val="a5"/>
        <w:widowControl w:val="0"/>
        <w:spacing w:line="48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</w:t>
      </w:r>
    </w:p>
    <w:p w:rsidR="00E27185" w:rsidRDefault="00E27185" w:rsidP="00E27185">
      <w:pPr>
        <w:pStyle w:val="a5"/>
        <w:widowContro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>« 16 »  июня   2021 г.   № 11</w:t>
      </w: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</w:rPr>
        <w:t xml:space="preserve">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Принято на </w:t>
      </w:r>
      <w:r>
        <w:rPr>
          <w:rFonts w:ascii="Times New Roman" w:hAnsi="Times New Roman"/>
          <w:b/>
          <w:color w:val="FF0000"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заседании</w:t>
      </w:r>
    </w:p>
    <w:p w:rsidR="00E27185" w:rsidRDefault="00E27185" w:rsidP="00E27185">
      <w:pPr>
        <w:pStyle w:val="a5"/>
        <w:widowControl w:val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b/>
          <w:sz w:val="26"/>
          <w:szCs w:val="26"/>
        </w:rPr>
        <w:t>Корсунь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Корсунского сельского</w:t>
      </w:r>
    </w:p>
    <w:p w:rsidR="00E27185" w:rsidRDefault="00E27185" w:rsidP="00E27185">
      <w:pPr>
        <w:pStyle w:val="a5"/>
        <w:widowControl w:val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Совета народных депутатов</w:t>
      </w:r>
    </w:p>
    <w:p w:rsidR="00E27185" w:rsidRDefault="00E27185" w:rsidP="00E27185">
      <w:pPr>
        <w:pStyle w:val="a5"/>
        <w:widowControl w:val="0"/>
        <w:tabs>
          <w:tab w:val="left" w:pos="3210"/>
        </w:tabs>
        <w:rPr>
          <w:rFonts w:ascii="Times New Roman" w:hAnsi="Times New Roman"/>
          <w:b/>
          <w:bCs/>
          <w:sz w:val="28"/>
          <w:szCs w:val="28"/>
        </w:rPr>
      </w:pPr>
    </w:p>
    <w:p w:rsidR="00E27185" w:rsidRDefault="00E27185" w:rsidP="00E27185">
      <w:pPr>
        <w:pStyle w:val="a5"/>
        <w:widowControl w:val="0"/>
        <w:tabs>
          <w:tab w:val="left" w:pos="321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«Об утверждении соглашения о передаче полномочий по осуществлению внутреннего муниципального финансового контроля с администрацией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Верховского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Орловск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ой области»</w:t>
      </w:r>
    </w:p>
    <w:p w:rsidR="00E27185" w:rsidRDefault="00E27185" w:rsidP="00E27185">
      <w:pPr>
        <w:autoSpaceDE w:val="0"/>
        <w:autoSpaceDN w:val="0"/>
        <w:adjustRightInd w:val="0"/>
        <w:rPr>
          <w:sz w:val="28"/>
          <w:szCs w:val="28"/>
        </w:rPr>
      </w:pPr>
    </w:p>
    <w:p w:rsidR="00E27185" w:rsidRDefault="00E27185" w:rsidP="00E271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185" w:rsidRDefault="00E27185" w:rsidP="00E27185">
      <w:pPr>
        <w:pStyle w:val="ConsPlusNormal"/>
        <w:ind w:firstLine="540"/>
        <w:jc w:val="both"/>
      </w:pPr>
      <w:r>
        <w:t xml:space="preserve"> </w:t>
      </w:r>
      <w:proofErr w:type="gramStart"/>
      <w:r>
        <w:t xml:space="preserve">Руководствуясь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131 - 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Корсунский  сельский  Совет народных депутатов</w:t>
      </w:r>
      <w:proofErr w:type="gramEnd"/>
    </w:p>
    <w:p w:rsidR="00E27185" w:rsidRDefault="00E27185" w:rsidP="00E271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7185" w:rsidRDefault="00E27185" w:rsidP="00E271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27185" w:rsidRDefault="00E27185" w:rsidP="00E27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 Утвердить соглашение о передаче полномочий по осуществлению внутреннего муниципального финансового контроля с администрацией  </w:t>
      </w:r>
      <w:proofErr w:type="spellStart"/>
      <w:r>
        <w:rPr>
          <w:bCs/>
          <w:sz w:val="28"/>
          <w:szCs w:val="28"/>
        </w:rPr>
        <w:t>Верховского</w:t>
      </w:r>
      <w:proofErr w:type="spellEnd"/>
      <w:r>
        <w:rPr>
          <w:bCs/>
          <w:sz w:val="28"/>
          <w:szCs w:val="28"/>
        </w:rPr>
        <w:t xml:space="preserve"> района Орловской области.</w:t>
      </w:r>
    </w:p>
    <w:p w:rsidR="00E27185" w:rsidRDefault="00E27185" w:rsidP="00E27185">
      <w:pPr>
        <w:pStyle w:val="a5"/>
        <w:widowControl w:val="0"/>
        <w:tabs>
          <w:tab w:val="left" w:pos="321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Настоящее решение распространяется на правоотношения, возникшие с 01 июля 2021 г. и подлежит размещению на официальном Интернет-сайте  (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adminverhov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)  </w:t>
      </w:r>
      <w:proofErr w:type="spellStart"/>
      <w:r>
        <w:rPr>
          <w:rFonts w:ascii="Times New Roman" w:hAnsi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странице Корсунского сельского поселения.</w:t>
      </w:r>
    </w:p>
    <w:p w:rsidR="00E27185" w:rsidRDefault="00E27185" w:rsidP="00E27185">
      <w:pPr>
        <w:spacing w:before="120"/>
        <w:jc w:val="both"/>
        <w:rPr>
          <w:sz w:val="28"/>
          <w:szCs w:val="28"/>
        </w:rPr>
      </w:pPr>
    </w:p>
    <w:p w:rsidR="00E27185" w:rsidRDefault="00E27185" w:rsidP="00E27185">
      <w:pPr>
        <w:jc w:val="both"/>
        <w:rPr>
          <w:b/>
          <w:sz w:val="28"/>
          <w:szCs w:val="28"/>
        </w:rPr>
      </w:pPr>
    </w:p>
    <w:p w:rsidR="00E27185" w:rsidRDefault="00E27185" w:rsidP="00E271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27185" w:rsidRDefault="00E27185" w:rsidP="00E27185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А.И.Быковский   </w:t>
      </w:r>
    </w:p>
    <w:p w:rsidR="00E27185" w:rsidRDefault="00E27185" w:rsidP="00E27185">
      <w:pPr>
        <w:spacing w:before="120"/>
        <w:jc w:val="both"/>
        <w:rPr>
          <w:b/>
          <w:sz w:val="28"/>
          <w:szCs w:val="28"/>
        </w:rPr>
      </w:pPr>
    </w:p>
    <w:p w:rsidR="00E27185" w:rsidRDefault="00E27185" w:rsidP="00E27185">
      <w:pPr>
        <w:spacing w:before="120"/>
        <w:jc w:val="both"/>
        <w:rPr>
          <w:b/>
          <w:sz w:val="28"/>
          <w:szCs w:val="28"/>
        </w:rPr>
      </w:pPr>
    </w:p>
    <w:p w:rsidR="00E27185" w:rsidRDefault="00E27185" w:rsidP="00E27185">
      <w:pPr>
        <w:spacing w:before="120"/>
        <w:jc w:val="both"/>
        <w:rPr>
          <w:b/>
          <w:sz w:val="28"/>
          <w:szCs w:val="28"/>
        </w:rPr>
      </w:pPr>
    </w:p>
    <w:p w:rsidR="00E27185" w:rsidRDefault="00E27185" w:rsidP="00E27185">
      <w:pPr>
        <w:spacing w:before="120"/>
        <w:jc w:val="both"/>
        <w:rPr>
          <w:b/>
          <w:sz w:val="28"/>
          <w:szCs w:val="28"/>
        </w:rPr>
      </w:pPr>
    </w:p>
    <w:p w:rsidR="00E27185" w:rsidRDefault="00E27185" w:rsidP="00E27185">
      <w:pPr>
        <w:spacing w:before="120"/>
        <w:jc w:val="both"/>
        <w:rPr>
          <w:b/>
          <w:sz w:val="28"/>
          <w:szCs w:val="28"/>
        </w:rPr>
      </w:pPr>
    </w:p>
    <w:p w:rsidR="00E27185" w:rsidRDefault="00E27185" w:rsidP="00E27185">
      <w:pPr>
        <w:spacing w:before="120"/>
        <w:jc w:val="both"/>
        <w:rPr>
          <w:b/>
          <w:sz w:val="28"/>
          <w:szCs w:val="28"/>
        </w:rPr>
      </w:pPr>
    </w:p>
    <w:p w:rsidR="00E27185" w:rsidRDefault="00E27185" w:rsidP="00E27185">
      <w:pPr>
        <w:spacing w:before="120"/>
        <w:jc w:val="both"/>
        <w:rPr>
          <w:b/>
          <w:sz w:val="28"/>
          <w:szCs w:val="28"/>
        </w:rPr>
      </w:pPr>
    </w:p>
    <w:p w:rsidR="00E27185" w:rsidRDefault="00E27185" w:rsidP="00E27185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1"/>
        <w:gridCol w:w="4681"/>
      </w:tblGrid>
      <w:tr w:rsidR="00E27185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85" w:rsidRDefault="00E2718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/Утверждено</w:t>
            </w:r>
          </w:p>
          <w:p w:rsidR="00E27185" w:rsidRDefault="00E2718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Решением сельского Совета народных депутатов   Корсунского сельского поселения  </w:t>
            </w:r>
            <w:proofErr w:type="spellStart"/>
            <w:r>
              <w:rPr>
                <w:sz w:val="28"/>
                <w:szCs w:val="28"/>
                <w:lang w:eastAsia="en-US"/>
              </w:rPr>
              <w:t>Верховского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 Орловской области</w:t>
            </w:r>
          </w:p>
          <w:p w:rsidR="00E27185" w:rsidRDefault="00E27185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______________№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85" w:rsidRDefault="00E2718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Утверждено</w:t>
            </w:r>
          </w:p>
          <w:p w:rsidR="00E27185" w:rsidRDefault="00E2718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Решением  </w:t>
            </w:r>
            <w:proofErr w:type="spellStart"/>
            <w:r>
              <w:rPr>
                <w:sz w:val="28"/>
                <w:szCs w:val="28"/>
                <w:lang w:eastAsia="en-US"/>
              </w:rPr>
              <w:t>Верховского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районного Совета народных депутатов   </w:t>
            </w:r>
            <w:proofErr w:type="spellStart"/>
            <w:r>
              <w:rPr>
                <w:sz w:val="28"/>
                <w:szCs w:val="28"/>
                <w:lang w:eastAsia="en-US"/>
              </w:rPr>
              <w:t>Верховского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 Орловской области</w:t>
            </w:r>
          </w:p>
          <w:p w:rsidR="00E27185" w:rsidRDefault="00E27185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______________№</w:t>
            </w:r>
          </w:p>
        </w:tc>
      </w:tr>
    </w:tbl>
    <w:p w:rsidR="00E27185" w:rsidRDefault="00E27185" w:rsidP="00E27185">
      <w:pPr>
        <w:rPr>
          <w:rFonts w:eastAsia="Times New Roman"/>
          <w:sz w:val="28"/>
          <w:szCs w:val="28"/>
          <w:lang w:eastAsia="en-US"/>
        </w:rPr>
      </w:pPr>
    </w:p>
    <w:p w:rsidR="00E27185" w:rsidRDefault="00E27185" w:rsidP="00E27185">
      <w:pPr>
        <w:ind w:left="170" w:right="113"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СОГЛАШЕНИЕ</w:t>
      </w:r>
    </w:p>
    <w:p w:rsidR="00E27185" w:rsidRDefault="00E27185" w:rsidP="00E27185">
      <w:pPr>
        <w:ind w:left="170" w:right="113" w:firstLine="1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полномочий по осуществлению внутреннего муниципального финансового контроля</w:t>
      </w:r>
    </w:p>
    <w:p w:rsidR="00E27185" w:rsidRDefault="00E27185" w:rsidP="00E27185">
      <w:pPr>
        <w:ind w:left="170" w:right="113" w:firstLine="567"/>
        <w:jc w:val="both"/>
        <w:rPr>
          <w:sz w:val="28"/>
          <w:szCs w:val="28"/>
        </w:rPr>
      </w:pPr>
    </w:p>
    <w:p w:rsidR="00E27185" w:rsidRDefault="00E27185" w:rsidP="00E271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Корсунского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области, именуемая в дальнейшем «Администрация поселения», в лице Главы  </w:t>
      </w:r>
      <w:r>
        <w:rPr>
          <w:b/>
          <w:sz w:val="28"/>
          <w:szCs w:val="28"/>
        </w:rPr>
        <w:t>Корсунского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 Быковского А.И., действующего на основании Устава </w:t>
      </w:r>
      <w:r>
        <w:rPr>
          <w:b/>
          <w:sz w:val="28"/>
          <w:szCs w:val="28"/>
        </w:rPr>
        <w:t>Корсунского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 с одной стороны, и Администрация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муниципального района Орловской области, именуемая в дальнейшем «Администрация района», в лице Главы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 </w:t>
      </w:r>
      <w:proofErr w:type="spellStart"/>
      <w:r>
        <w:rPr>
          <w:sz w:val="28"/>
          <w:szCs w:val="28"/>
        </w:rPr>
        <w:t>Гладских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В.А., действующего на основании Устава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муниципального района  с другой стороны, вместе именуемые «Стороны», руководствуясь частью 4 статьи 15 Федерального закона от 6 октября 2003 г. № 131 - 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5 апреля 2013 года № 44-ФЗ «</w:t>
      </w:r>
      <w:r>
        <w:rPr>
          <w:rFonts w:eastAsiaTheme="minorHAnsi"/>
          <w:bCs/>
          <w:sz w:val="28"/>
          <w:szCs w:val="28"/>
          <w:lang w:eastAsia="en-US"/>
        </w:rPr>
        <w:t>О контрактной системе в сфере закупок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товаров, работ, услуг для обеспечения государственных и муниципальных нужд» (далее – Федеральный закон № 44-ФЗ)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заключили настоящее Соглашение о нижеследующем:</w:t>
      </w:r>
    </w:p>
    <w:p w:rsidR="00E27185" w:rsidRDefault="00E27185" w:rsidP="00E27185">
      <w:pPr>
        <w:ind w:left="57" w:firstLine="284"/>
        <w:jc w:val="both"/>
        <w:rPr>
          <w:rFonts w:eastAsia="Times New Roman"/>
          <w:sz w:val="28"/>
          <w:szCs w:val="28"/>
          <w:lang w:eastAsia="ru-RU"/>
        </w:rPr>
      </w:pPr>
    </w:p>
    <w:p w:rsidR="00E27185" w:rsidRDefault="00E27185" w:rsidP="00E27185">
      <w:pPr>
        <w:ind w:left="6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СОГЛАШЕНИЯ</w:t>
      </w:r>
    </w:p>
    <w:p w:rsidR="00E27185" w:rsidRDefault="00E27185" w:rsidP="00E2718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Предметом настоящего Соглашения является передача Администрацией поселения Администрации района </w:t>
      </w:r>
      <w:r>
        <w:rPr>
          <w:color w:val="000000"/>
          <w:sz w:val="28"/>
          <w:szCs w:val="28"/>
        </w:rPr>
        <w:t>полномочий по осуществлению внутреннего муниципального финансового контроля.</w:t>
      </w:r>
    </w:p>
    <w:p w:rsidR="00E27185" w:rsidRDefault="00E27185" w:rsidP="00E271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Администрации района передаются следующие полномочия по осуществлению внутреннего муниципального финансового контроля:</w:t>
      </w:r>
    </w:p>
    <w:p w:rsidR="00E27185" w:rsidRDefault="00E27185" w:rsidP="00E27185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E27185" w:rsidRDefault="00E27185" w:rsidP="00E27185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E27185" w:rsidRDefault="00E27185" w:rsidP="00E27185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E27185" w:rsidRDefault="00E27185" w:rsidP="00E271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>
        <w:rPr>
          <w:sz w:val="28"/>
          <w:szCs w:val="28"/>
        </w:rPr>
        <w:t>значений показателей результативности предоставления средств</w:t>
      </w:r>
      <w:proofErr w:type="gramEnd"/>
      <w:r>
        <w:rPr>
          <w:sz w:val="28"/>
          <w:szCs w:val="28"/>
        </w:rPr>
        <w:t xml:space="preserve"> из бюджета;</w:t>
      </w:r>
    </w:p>
    <w:p w:rsidR="00E27185" w:rsidRDefault="00E27185" w:rsidP="00E27185">
      <w:pPr>
        <w:pStyle w:val="pcenter"/>
        <w:spacing w:before="0" w:beforeAutospacing="0" w:after="18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-   контроль в рамках действия п. 8 ст. 99 Федерального закона №44-ФЗ «О контрактной системе в сфере закупок товаров, работ, услуг для обеспечения государственных и муниципальных нужд»</w:t>
      </w:r>
      <w:bookmarkStart w:id="1" w:name="100005"/>
      <w:bookmarkEnd w:id="1"/>
      <w:r>
        <w:rPr>
          <w:sz w:val="28"/>
          <w:szCs w:val="28"/>
        </w:rPr>
        <w:t xml:space="preserve">. </w:t>
      </w:r>
    </w:p>
    <w:p w:rsidR="00E27185" w:rsidRDefault="00E27185" w:rsidP="00E27185">
      <w:pPr>
        <w:jc w:val="both"/>
        <w:rPr>
          <w:color w:val="000000"/>
          <w:sz w:val="28"/>
          <w:szCs w:val="28"/>
        </w:rPr>
      </w:pPr>
    </w:p>
    <w:p w:rsidR="00E27185" w:rsidRDefault="00E27185" w:rsidP="00E27185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ПРАВА И ОБЯЗАННОСТИ СТОРОН</w:t>
      </w:r>
    </w:p>
    <w:p w:rsidR="00E27185" w:rsidRDefault="00E27185" w:rsidP="00E27185">
      <w:pPr>
        <w:ind w:left="341" w:firstLine="368"/>
        <w:jc w:val="both"/>
        <w:rPr>
          <w:sz w:val="28"/>
          <w:szCs w:val="28"/>
        </w:rPr>
      </w:pPr>
      <w:r>
        <w:rPr>
          <w:sz w:val="28"/>
          <w:szCs w:val="28"/>
        </w:rPr>
        <w:t>2.1. Администрация поселения обязана:</w:t>
      </w:r>
    </w:p>
    <w:p w:rsidR="00E27185" w:rsidRDefault="00E27185" w:rsidP="00E271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2.1.1. Создать надлежащие условия для проведения контрольных мероприятий, обеспечить передачу Администрации района необходимой документации для осуществления переданных полномочий, предоставить необходимое помещение, оргтехнику, услуги связи и т.д.;</w:t>
      </w:r>
    </w:p>
    <w:p w:rsidR="00E27185" w:rsidRDefault="00E27185" w:rsidP="00E271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2.1.2.</w:t>
      </w:r>
      <w:r>
        <w:rPr>
          <w:sz w:val="28"/>
          <w:szCs w:val="28"/>
        </w:rPr>
        <w:t xml:space="preserve"> Осуществлять финансирование мероприятий по осуществлению переданных, в соответствии с настоящим Соглашением, полномочий </w:t>
      </w:r>
      <w:r>
        <w:rPr>
          <w:color w:val="000000" w:themeColor="text1"/>
          <w:sz w:val="28"/>
          <w:szCs w:val="28"/>
        </w:rPr>
        <w:t xml:space="preserve">согласно разделу 3 </w:t>
      </w:r>
      <w:r>
        <w:rPr>
          <w:sz w:val="28"/>
          <w:szCs w:val="28"/>
        </w:rPr>
        <w:t>настоящего Соглашения</w:t>
      </w:r>
      <w:r>
        <w:rPr>
          <w:color w:val="000000"/>
          <w:sz w:val="28"/>
          <w:szCs w:val="28"/>
        </w:rPr>
        <w:t>;</w:t>
      </w:r>
    </w:p>
    <w:p w:rsidR="00E27185" w:rsidRDefault="00E27185" w:rsidP="00E271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Администрация поселения имеет право:</w:t>
      </w:r>
    </w:p>
    <w:p w:rsidR="00E27185" w:rsidRDefault="00E27185" w:rsidP="00E2718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2.2.1. </w:t>
      </w:r>
      <w:r>
        <w:rPr>
          <w:sz w:val="28"/>
          <w:szCs w:val="28"/>
        </w:rPr>
        <w:t>Запрашивать и получать в установленном порядке от Администрации района документы и иную информацию, связанную с осуществлением переданных ей полномочий;</w:t>
      </w:r>
    </w:p>
    <w:p w:rsidR="00E27185" w:rsidRDefault="00E27185" w:rsidP="00E2718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>2.2. Направлять предложения о проведении контрольных мероприятий.</w:t>
      </w:r>
    </w:p>
    <w:p w:rsidR="00E27185" w:rsidRDefault="00E27185" w:rsidP="00E27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Администрация района обязана:</w:t>
      </w:r>
    </w:p>
    <w:p w:rsidR="00E27185" w:rsidRDefault="00E27185" w:rsidP="00E27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Осуществлять переданные полномочия в соответствии с действующим законодательством, иными нормативными правовыми актами и настоящим Соглашением.</w:t>
      </w:r>
    </w:p>
    <w:p w:rsidR="00E27185" w:rsidRDefault="00E27185" w:rsidP="00E27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Предоставлять отчет об осуществлении переданных полномочий в Администрацию поселения ежегодно не позднее 2 полугодия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;</w:t>
      </w:r>
    </w:p>
    <w:p w:rsidR="00E27185" w:rsidRDefault="00E27185" w:rsidP="00E27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2.2.3. Использовать выделяемые Администрацией поселения средства исключительно на осуществление переданных полномочий.</w:t>
      </w:r>
    </w:p>
    <w:p w:rsidR="00E27185" w:rsidRDefault="00E27185" w:rsidP="00E27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Администрация района имеет право:</w:t>
      </w:r>
    </w:p>
    <w:p w:rsidR="00E27185" w:rsidRDefault="00E27185" w:rsidP="00E27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Запрашивать у Администрации поселения и получать от нее сведения, документы, необходимые для осуществления переданных полномочий;</w:t>
      </w:r>
    </w:p>
    <w:p w:rsidR="00E27185" w:rsidRDefault="00E27185" w:rsidP="00E27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Посещать территорию и истребовать документы, относящиеся к предмету контрольного мероприятия;</w:t>
      </w:r>
    </w:p>
    <w:p w:rsidR="00E27185" w:rsidRDefault="00E27185" w:rsidP="00E27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Самостоятельно определять объекты контроля, формы, цели, задачи проводимых мероприятий, способы их проведения в соответствии Порядком осуществления полномочий по внутреннему муниципальному финансовому контролю;</w:t>
      </w:r>
    </w:p>
    <w:p w:rsidR="00E27185" w:rsidRDefault="00E27185" w:rsidP="00E27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поселения, Администрация поселения рассматривает такое сообщение 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месяца с момента его поступления принимает решение о порядке дальнейшего осуществления полномочий.</w:t>
      </w:r>
    </w:p>
    <w:p w:rsidR="00E27185" w:rsidRDefault="00E27185" w:rsidP="00E27185">
      <w:pPr>
        <w:ind w:firstLine="709"/>
        <w:rPr>
          <w:b/>
          <w:sz w:val="28"/>
          <w:szCs w:val="28"/>
        </w:rPr>
      </w:pPr>
    </w:p>
    <w:p w:rsidR="00E27185" w:rsidRDefault="00E27185" w:rsidP="00E27185">
      <w:pPr>
        <w:ind w:firstLine="709"/>
        <w:jc w:val="both"/>
        <w:rPr>
          <w:sz w:val="28"/>
          <w:szCs w:val="28"/>
        </w:rPr>
      </w:pPr>
    </w:p>
    <w:p w:rsidR="00E27185" w:rsidRDefault="00E27185" w:rsidP="00E2718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СРОК ДЕЙСТВИЯ СОГЛАШЕНИЯ</w:t>
      </w:r>
    </w:p>
    <w:p w:rsidR="00E27185" w:rsidRDefault="00E27185" w:rsidP="00E27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Соглашение заключается до внесения на рассмотрение представительным органом сельского поселения проекта решения о бюджете.</w:t>
      </w:r>
    </w:p>
    <w:p w:rsidR="00E27185" w:rsidRDefault="00E27185" w:rsidP="00E2718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Соглашение заключено сроком на 1 год и действует в период с </w:t>
      </w:r>
      <w:hyperlink r:id="rId5" w:tooltip="1 января" w:history="1">
        <w:r>
          <w:rPr>
            <w:rStyle w:val="a3"/>
            <w:color w:val="000000" w:themeColor="text1"/>
            <w:sz w:val="28"/>
            <w:szCs w:val="28"/>
          </w:rPr>
          <w:t>1 июля</w:t>
        </w:r>
      </w:hyperlink>
      <w:r>
        <w:rPr>
          <w:color w:val="000000" w:themeColor="text1"/>
          <w:sz w:val="28"/>
          <w:szCs w:val="28"/>
        </w:rPr>
        <w:t xml:space="preserve"> 2021 года по </w:t>
      </w:r>
      <w:hyperlink r:id="rId6" w:tooltip="31 декабря" w:history="1">
        <w:r>
          <w:rPr>
            <w:rStyle w:val="a3"/>
            <w:color w:val="000000" w:themeColor="text1"/>
            <w:sz w:val="28"/>
            <w:szCs w:val="28"/>
          </w:rPr>
          <w:t xml:space="preserve">30 </w:t>
        </w:r>
      </w:hyperlink>
      <w:r>
        <w:rPr>
          <w:rStyle w:val="a3"/>
          <w:color w:val="000000" w:themeColor="text1"/>
          <w:sz w:val="28"/>
          <w:szCs w:val="28"/>
        </w:rPr>
        <w:t>июня</w:t>
      </w:r>
      <w:r>
        <w:rPr>
          <w:color w:val="000000" w:themeColor="text1"/>
          <w:sz w:val="28"/>
          <w:szCs w:val="28"/>
        </w:rPr>
        <w:t xml:space="preserve"> 2022 года.</w:t>
      </w:r>
    </w:p>
    <w:p w:rsidR="00E27185" w:rsidRDefault="00E27185" w:rsidP="00E27185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3.2.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которое утверждается представительными органами соответствующих муниципальных образований.</w:t>
      </w:r>
    </w:p>
    <w:p w:rsidR="00E27185" w:rsidRDefault="00E27185" w:rsidP="00E271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3.3.</w:t>
      </w:r>
      <w:r>
        <w:rPr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При отсутствии письменного обращения какой-либо из сторон о прекращении действия Соглашения или изменения финансового обеспечения Соглашения, направленного за три месяца до истечения срока действия Соглашения, Соглашение считается пролонгированным на срок 2 года.</w:t>
      </w:r>
      <w:proofErr w:type="gramEnd"/>
    </w:p>
    <w:p w:rsidR="00E27185" w:rsidRDefault="00E27185" w:rsidP="00E27185">
      <w:pPr>
        <w:ind w:firstLine="709"/>
        <w:jc w:val="both"/>
        <w:rPr>
          <w:color w:val="000000"/>
          <w:sz w:val="28"/>
          <w:szCs w:val="28"/>
        </w:rPr>
      </w:pPr>
    </w:p>
    <w:p w:rsidR="00E27185" w:rsidRDefault="00E27185" w:rsidP="00E27185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ОСНОВАНИЯ И ПОРЯДОК РАСТОРЖЕНИЯ СОГЛАШЕНИЯ</w:t>
      </w:r>
    </w:p>
    <w:p w:rsidR="00E27185" w:rsidRDefault="00E27185" w:rsidP="00E271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Настоящее Соглашение может быть расторгнуто (в том числе досрочно):</w:t>
      </w:r>
    </w:p>
    <w:p w:rsidR="00E27185" w:rsidRDefault="00E27185" w:rsidP="00E27185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по соглашению сторон, оформленному в письменном виде;</w:t>
      </w:r>
    </w:p>
    <w:p w:rsidR="00E27185" w:rsidRDefault="00E27185" w:rsidP="00E27185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в одностороннем порядке, в случае </w:t>
      </w:r>
      <w:r>
        <w:rPr>
          <w:sz w:val="28"/>
          <w:szCs w:val="28"/>
        </w:rPr>
        <w:t>неисполнения или ненадлежащего исполнения полномочий в соответствии с действующим законодательством</w:t>
      </w:r>
      <w:r>
        <w:rPr>
          <w:color w:val="000000"/>
          <w:spacing w:val="-3"/>
          <w:sz w:val="28"/>
          <w:szCs w:val="28"/>
        </w:rPr>
        <w:t>;</w:t>
      </w:r>
    </w:p>
    <w:p w:rsidR="00E27185" w:rsidRDefault="00E27185" w:rsidP="00E27185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E27185" w:rsidRDefault="00E27185" w:rsidP="00E27185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4.2.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со дня направления указанного уведомления.</w:t>
      </w:r>
    </w:p>
    <w:p w:rsidR="00E27185" w:rsidRDefault="00E27185" w:rsidP="00E27185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>4.3. При досрочном расторжении настоящего Соглашения муниципальный район обеспечивает в течени</w:t>
      </w:r>
      <w:proofErr w:type="gramStart"/>
      <w:r>
        <w:rPr>
          <w:color w:val="000000"/>
          <w:spacing w:val="-3"/>
          <w:sz w:val="28"/>
          <w:szCs w:val="28"/>
        </w:rPr>
        <w:t>и</w:t>
      </w:r>
      <w:proofErr w:type="gramEnd"/>
      <w:r>
        <w:rPr>
          <w:color w:val="000000"/>
          <w:spacing w:val="-3"/>
          <w:sz w:val="28"/>
          <w:szCs w:val="28"/>
        </w:rPr>
        <w:t xml:space="preserve"> 3 месяцев  со дня расторжения Соглашения возврат в бюджет сельского поселения часть объема межбюджетных  трансфертов, приходящуюся на не проведенные мероприятия.</w:t>
      </w:r>
    </w:p>
    <w:p w:rsidR="00E27185" w:rsidRDefault="00E27185" w:rsidP="00E27185">
      <w:pPr>
        <w:ind w:left="284"/>
        <w:jc w:val="center"/>
        <w:rPr>
          <w:b/>
          <w:sz w:val="28"/>
          <w:szCs w:val="28"/>
        </w:rPr>
      </w:pPr>
    </w:p>
    <w:p w:rsidR="00E27185" w:rsidRDefault="00E27185" w:rsidP="00E27185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ОТВЕТСТВЕННОСТЬ СТОРОН</w:t>
      </w:r>
    </w:p>
    <w:p w:rsidR="00E27185" w:rsidRDefault="00E27185" w:rsidP="00E27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E27185" w:rsidRDefault="00E27185" w:rsidP="00E27185">
      <w:pPr>
        <w:pStyle w:val="a4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5.2. Несвоевременный возврат перечисленных межбюджетных трансфертов в случае расторжения настоящего Соглашения влечет за собой уплату пеней в </w:t>
      </w:r>
      <w:r>
        <w:rPr>
          <w:color w:val="000000" w:themeColor="text1"/>
          <w:sz w:val="28"/>
          <w:szCs w:val="28"/>
        </w:rPr>
        <w:t xml:space="preserve">размере одной трехсотой действующей ставки рефинансирования Центрального </w:t>
      </w:r>
      <w:hyperlink r:id="rId7" w:tooltip="Банковский сектор в России" w:history="1">
        <w:r>
          <w:rPr>
            <w:rStyle w:val="a3"/>
            <w:color w:val="000000" w:themeColor="text1"/>
            <w:sz w:val="28"/>
            <w:szCs w:val="28"/>
          </w:rPr>
          <w:t>банка Российской Федерации</w:t>
        </w:r>
      </w:hyperlink>
      <w:r>
        <w:rPr>
          <w:color w:val="000000" w:themeColor="text1"/>
          <w:sz w:val="28"/>
          <w:szCs w:val="28"/>
        </w:rPr>
        <w:t xml:space="preserve"> за каждый день </w:t>
      </w:r>
      <w:r>
        <w:rPr>
          <w:sz w:val="28"/>
          <w:szCs w:val="28"/>
        </w:rPr>
        <w:t>просрочки.</w:t>
      </w:r>
    </w:p>
    <w:p w:rsidR="00E27185" w:rsidRDefault="00E27185" w:rsidP="00E27185">
      <w:pPr>
        <w:ind w:left="341"/>
        <w:jc w:val="both"/>
        <w:rPr>
          <w:sz w:val="28"/>
          <w:szCs w:val="28"/>
        </w:rPr>
      </w:pPr>
    </w:p>
    <w:p w:rsidR="00E27185" w:rsidRDefault="00E27185" w:rsidP="00E27185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ЗАКЛЮЧИТЕЛЬНЫЕ ПОЛОЖЕНИЯ</w:t>
      </w:r>
    </w:p>
    <w:p w:rsidR="00E27185" w:rsidRDefault="00E27185" w:rsidP="00E27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E27185" w:rsidRDefault="00E27185" w:rsidP="00E27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E27185" w:rsidRDefault="00E27185" w:rsidP="00E27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E27185" w:rsidRDefault="00E27185" w:rsidP="00E27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E27185" w:rsidRDefault="00E27185" w:rsidP="00E27185">
      <w:pPr>
        <w:ind w:firstLine="709"/>
        <w:jc w:val="both"/>
        <w:rPr>
          <w:sz w:val="28"/>
          <w:szCs w:val="28"/>
        </w:rPr>
      </w:pPr>
    </w:p>
    <w:p w:rsidR="00E27185" w:rsidRDefault="00E27185" w:rsidP="00E2718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1"/>
        <w:gridCol w:w="4681"/>
      </w:tblGrid>
      <w:tr w:rsidR="00E27185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85" w:rsidRDefault="00E27185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 Корсунского сельского поселения  </w:t>
            </w:r>
            <w:proofErr w:type="spellStart"/>
            <w:r>
              <w:rPr>
                <w:sz w:val="28"/>
                <w:szCs w:val="28"/>
                <w:lang w:eastAsia="en-US"/>
              </w:rPr>
              <w:t>Верховского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района Орловской области </w:t>
            </w:r>
          </w:p>
          <w:p w:rsidR="00E27185" w:rsidRDefault="00E2718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E27185" w:rsidRDefault="00E2718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Быковский Анатолий Иванович</w:t>
            </w:r>
          </w:p>
          <w:p w:rsidR="00E27185" w:rsidRDefault="00E27185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Дата: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85" w:rsidRDefault="00E27185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>
              <w:rPr>
                <w:sz w:val="28"/>
                <w:szCs w:val="28"/>
                <w:lang w:eastAsia="en-US"/>
              </w:rPr>
              <w:t>Верховского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Орловской области </w:t>
            </w:r>
          </w:p>
          <w:p w:rsidR="00E27185" w:rsidRDefault="00E2718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Гладских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Виктор Алексеевич</w:t>
            </w:r>
          </w:p>
          <w:p w:rsidR="00E27185" w:rsidRDefault="00E27185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Дата:</w:t>
            </w:r>
          </w:p>
        </w:tc>
      </w:tr>
    </w:tbl>
    <w:p w:rsidR="00E27185" w:rsidRDefault="00E27185" w:rsidP="00E27185">
      <w:pPr>
        <w:rPr>
          <w:rFonts w:eastAsia="Times New Roman"/>
          <w:sz w:val="28"/>
          <w:szCs w:val="28"/>
        </w:rPr>
      </w:pPr>
    </w:p>
    <w:p w:rsidR="008E730E" w:rsidRDefault="00E27185" w:rsidP="00E27185">
      <w:r>
        <w:rPr>
          <w:sz w:val="28"/>
          <w:szCs w:val="28"/>
        </w:rPr>
        <w:br w:type="page"/>
      </w:r>
    </w:p>
    <w:sectPr w:rsidR="008E730E" w:rsidSect="008E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E27185"/>
    <w:rsid w:val="008E730E"/>
    <w:rsid w:val="00E2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85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2718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7185"/>
    <w:pPr>
      <w:suppressAutoHyphens w:val="0"/>
      <w:spacing w:before="90" w:after="60"/>
      <w:ind w:firstLine="227"/>
      <w:jc w:val="both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27185"/>
    <w:pPr>
      <w:tabs>
        <w:tab w:val="center" w:pos="4677"/>
        <w:tab w:val="right" w:pos="9355"/>
      </w:tabs>
      <w:suppressAutoHyphens w:val="0"/>
    </w:pPr>
    <w:rPr>
      <w:rFonts w:ascii="Calibri" w:hAnsi="Calibri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27185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E27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center">
    <w:name w:val="pcenter"/>
    <w:basedOn w:val="a"/>
    <w:uiPriority w:val="99"/>
    <w:semiHidden/>
    <w:rsid w:val="00E2718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bankovskij_sektor_v_ross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31_dekabrya/" TargetMode="External"/><Relationship Id="rId5" Type="http://schemas.openxmlformats.org/officeDocument/2006/relationships/hyperlink" Target="http://pandia.ru/text/category/1_yanvarya/" TargetMode="External"/><Relationship Id="rId4" Type="http://schemas.openxmlformats.org/officeDocument/2006/relationships/hyperlink" Target="http://www.adminverh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1516</Words>
  <Characters>8643</Characters>
  <Application>Microsoft Office Word</Application>
  <DocSecurity>0</DocSecurity>
  <Lines>72</Lines>
  <Paragraphs>20</Paragraphs>
  <ScaleCrop>false</ScaleCrop>
  <Company/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2021-08-24T16:58:00Z</dcterms:created>
  <dcterms:modified xsi:type="dcterms:W3CDTF">2021-08-24T16:58:00Z</dcterms:modified>
</cp:coreProperties>
</file>