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B4" w:rsidRDefault="00776AB4" w:rsidP="00776AB4">
      <w:pPr>
        <w:tabs>
          <w:tab w:val="left" w:pos="1410"/>
        </w:tabs>
        <w:rPr>
          <w:lang w:val="en-US"/>
        </w:rPr>
      </w:pPr>
    </w:p>
    <w:p w:rsidR="00776AB4" w:rsidRDefault="00776AB4" w:rsidP="00776AB4">
      <w:pPr>
        <w:widowControl w:val="0"/>
        <w:jc w:val="center"/>
        <w:rPr>
          <w:rFonts w:ascii="NTTimes/Cyrillic" w:hAnsi="NTTimes/Cyrillic" w:cs="NTTimes/Cyrillic"/>
          <w:spacing w:val="20"/>
          <w:sz w:val="28"/>
          <w:szCs w:val="28"/>
        </w:rPr>
      </w:pPr>
      <w:r>
        <w:rPr>
          <w:rFonts w:ascii="NTTimes/Cyrillic Cyr" w:hAnsi="NTTimes/Cyrillic Cyr" w:cs="NTTimes/Cyrillic Cyr"/>
          <w:spacing w:val="20"/>
          <w:sz w:val="28"/>
          <w:szCs w:val="28"/>
        </w:rPr>
        <w:t>РОССИЙСКАЯ ФЕДЕРАЦИЯ</w:t>
      </w:r>
    </w:p>
    <w:p w:rsidR="00776AB4" w:rsidRDefault="00776AB4" w:rsidP="00776AB4">
      <w:pPr>
        <w:pStyle w:val="a3"/>
        <w:widowControl w:val="0"/>
        <w:jc w:val="center"/>
        <w:rPr>
          <w:rFonts w:ascii="NTTimes/Cyrillic" w:hAnsi="NTTimes/Cyrillic" w:cs="NTTimes/Cyrillic"/>
          <w:spacing w:val="20"/>
          <w:sz w:val="28"/>
          <w:szCs w:val="28"/>
        </w:rPr>
      </w:pPr>
      <w:r>
        <w:rPr>
          <w:rFonts w:ascii="NTTimes/Cyrillic Cyr" w:hAnsi="NTTimes/Cyrillic Cyr" w:cs="NTTimes/Cyrillic Cyr"/>
          <w:spacing w:val="20"/>
          <w:sz w:val="28"/>
          <w:szCs w:val="28"/>
        </w:rPr>
        <w:t>ОРЛОВСКАЯ ОБЛАСТЬ</w:t>
      </w:r>
    </w:p>
    <w:p w:rsidR="00776AB4" w:rsidRDefault="00776AB4" w:rsidP="00776AB4">
      <w:pPr>
        <w:pStyle w:val="a3"/>
        <w:widowControl w:val="0"/>
        <w:jc w:val="center"/>
        <w:rPr>
          <w:rFonts w:cs="NTTimes/Cyrillic"/>
          <w:spacing w:val="20"/>
          <w:sz w:val="28"/>
          <w:szCs w:val="28"/>
        </w:rPr>
      </w:pPr>
      <w:r>
        <w:rPr>
          <w:rFonts w:cs="NTTimes/Cyrillic"/>
          <w:spacing w:val="20"/>
          <w:sz w:val="28"/>
          <w:szCs w:val="28"/>
        </w:rPr>
        <w:t>ВЕРХОВСКИЙ РАЙОН</w:t>
      </w:r>
    </w:p>
    <w:p w:rsidR="00776AB4" w:rsidRDefault="00776AB4" w:rsidP="00776AB4">
      <w:pPr>
        <w:pStyle w:val="a3"/>
        <w:widowControl w:val="0"/>
        <w:jc w:val="center"/>
        <w:rPr>
          <w:rFonts w:cs="AGOptimaCyr"/>
          <w:spacing w:val="20"/>
          <w:sz w:val="28"/>
          <w:szCs w:val="28"/>
        </w:rPr>
      </w:pPr>
      <w:r>
        <w:rPr>
          <w:rFonts w:cs="AGOptimaCyr"/>
          <w:spacing w:val="20"/>
          <w:sz w:val="28"/>
          <w:szCs w:val="28"/>
        </w:rPr>
        <w:t>КОНЬШИНСКИЙ СЕЛЬСКИЙ СОВЕТ НАРОДНЫХ ДЕПУТАТОВ</w:t>
      </w:r>
    </w:p>
    <w:p w:rsidR="00776AB4" w:rsidRDefault="00776AB4" w:rsidP="00776AB4">
      <w:pPr>
        <w:pStyle w:val="a3"/>
        <w:widowControl w:val="0"/>
        <w:jc w:val="center"/>
        <w:rPr>
          <w:spacing w:val="20"/>
          <w:sz w:val="28"/>
          <w:szCs w:val="28"/>
        </w:rPr>
      </w:pPr>
      <w:r>
        <w:rPr>
          <w:rFonts w:ascii="AGOptimaCyr" w:hAnsi="AGOptimaCyr" w:cs="AGOptimaCyr"/>
          <w:spacing w:val="20"/>
          <w:sz w:val="28"/>
          <w:szCs w:val="28"/>
        </w:rPr>
        <w:t xml:space="preserve"> </w:t>
      </w:r>
    </w:p>
    <w:p w:rsidR="00776AB4" w:rsidRDefault="00776AB4" w:rsidP="00776AB4">
      <w:pPr>
        <w:pStyle w:val="a3"/>
        <w:widowControl w:val="0"/>
        <w:spacing w:line="480" w:lineRule="auto"/>
        <w:jc w:val="center"/>
        <w:rPr>
          <w:b/>
          <w:sz w:val="28"/>
          <w:szCs w:val="28"/>
        </w:rPr>
      </w:pPr>
      <w:r>
        <w:rPr>
          <w:rFonts w:cs="AGOptimaCyr"/>
          <w:spacing w:val="20"/>
          <w:sz w:val="28"/>
          <w:szCs w:val="28"/>
        </w:rPr>
        <w:t xml:space="preserve">РЕШЕНИЕ </w:t>
      </w:r>
    </w:p>
    <w:p w:rsidR="00776AB4" w:rsidRDefault="00776AB4" w:rsidP="00776AB4">
      <w:pPr>
        <w:pStyle w:val="a3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«09» марта 2021 г.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№ 5</w:t>
      </w:r>
    </w:p>
    <w:p w:rsidR="00776AB4" w:rsidRDefault="00776AB4" w:rsidP="00776AB4">
      <w:pPr>
        <w:pStyle w:val="a3"/>
        <w:widowControl w:val="0"/>
        <w:rPr>
          <w:sz w:val="28"/>
          <w:szCs w:val="28"/>
        </w:rPr>
      </w:pPr>
    </w:p>
    <w:p w:rsidR="00776AB4" w:rsidRDefault="00776AB4" w:rsidP="00776AB4">
      <w:pPr>
        <w:pStyle w:val="a3"/>
        <w:widowControl w:val="0"/>
        <w:tabs>
          <w:tab w:val="left" w:pos="32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</w:t>
      </w:r>
      <w:proofErr w:type="spellStart"/>
      <w:r>
        <w:rPr>
          <w:bCs/>
          <w:sz w:val="28"/>
          <w:szCs w:val="28"/>
        </w:rPr>
        <w:t>Коньшинского</w:t>
      </w:r>
      <w:proofErr w:type="spellEnd"/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Совета народных депутатов № 8 от 18.04.2008 года «Об утверждении Положения «О денежном содержании и материальном стимулировании муниципальных служащих администрации сельского поселения». </w:t>
      </w:r>
    </w:p>
    <w:p w:rsidR="00776AB4" w:rsidRDefault="00776AB4" w:rsidP="00776A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самоуправления», Федеральным законом от 02.03.2007г. №25-ФЗ «О муниципальной службе в Российской Федерации, решения № 17 от 21.07.2017г. «О внесении изменений в решение </w:t>
      </w: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Совета народных депутатов от 26 ноября 2012 года № 10 «Об утверждении Положения «О муниципальной службе в </w:t>
      </w:r>
      <w:proofErr w:type="spellStart"/>
      <w:r>
        <w:rPr>
          <w:sz w:val="24"/>
          <w:szCs w:val="24"/>
        </w:rPr>
        <w:t>Коньшинском</w:t>
      </w:r>
      <w:proofErr w:type="spellEnd"/>
      <w:r>
        <w:rPr>
          <w:sz w:val="24"/>
          <w:szCs w:val="24"/>
        </w:rPr>
        <w:t xml:space="preserve"> сельском поселении», решения </w:t>
      </w:r>
      <w:proofErr w:type="spellStart"/>
      <w:r>
        <w:rPr>
          <w:sz w:val="24"/>
          <w:szCs w:val="24"/>
        </w:rPr>
        <w:t>Коньшинского</w:t>
      </w:r>
      <w:proofErr w:type="spellEnd"/>
      <w:proofErr w:type="gramEnd"/>
      <w:r>
        <w:rPr>
          <w:sz w:val="24"/>
          <w:szCs w:val="24"/>
        </w:rPr>
        <w:t xml:space="preserve"> сельского Совета народных депутатов от 25.12.2020г. № 19 «О бюджете </w:t>
      </w:r>
      <w:proofErr w:type="spellStart"/>
      <w:r>
        <w:rPr>
          <w:sz w:val="24"/>
          <w:szCs w:val="24"/>
        </w:rPr>
        <w:t>Коньшинского</w:t>
      </w:r>
      <w:proofErr w:type="spellEnd"/>
      <w:r>
        <w:rPr>
          <w:sz w:val="24"/>
          <w:szCs w:val="24"/>
        </w:rPr>
        <w:t xml:space="preserve"> сельского Совета народных депутатов на 2021год и на плановый период 2022 и 2023годов», </w:t>
      </w:r>
      <w:proofErr w:type="spellStart"/>
      <w:r>
        <w:rPr>
          <w:sz w:val="24"/>
          <w:szCs w:val="24"/>
        </w:rPr>
        <w:t>Коньшинский</w:t>
      </w:r>
      <w:proofErr w:type="spellEnd"/>
      <w:r>
        <w:rPr>
          <w:sz w:val="24"/>
          <w:szCs w:val="24"/>
        </w:rPr>
        <w:t xml:space="preserve"> сельский  Совет народных депутатов</w:t>
      </w:r>
    </w:p>
    <w:p w:rsidR="00776AB4" w:rsidRDefault="00776AB4" w:rsidP="00776AB4">
      <w:pPr>
        <w:autoSpaceDE w:val="0"/>
        <w:autoSpaceDN w:val="0"/>
        <w:adjustRightInd w:val="0"/>
        <w:jc w:val="both"/>
      </w:pPr>
      <w:r>
        <w:t xml:space="preserve"> </w:t>
      </w:r>
    </w:p>
    <w:p w:rsidR="00776AB4" w:rsidRDefault="00776AB4" w:rsidP="00776A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76AB4" w:rsidRDefault="00776AB4" w:rsidP="00776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Положение «О денежном содержании и материальном стимулировании муниципальных служащих администрации сельского поселения», утвержденного Решением </w:t>
      </w:r>
      <w:proofErr w:type="spellStart"/>
      <w:r>
        <w:rPr>
          <w:bCs/>
          <w:sz w:val="28"/>
          <w:szCs w:val="28"/>
        </w:rPr>
        <w:t>Коньшинского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№8 от 18.04.2008г. следующие изменения:</w:t>
      </w:r>
    </w:p>
    <w:p w:rsidR="00776AB4" w:rsidRDefault="00776AB4" w:rsidP="00776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1. Пункт 3 изложить в следующей редакции:</w:t>
      </w:r>
    </w:p>
    <w:p w:rsidR="00776AB4" w:rsidRDefault="00776AB4" w:rsidP="00776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«Размеры  должностных окладов муниципальных служащих в соответствующем муниципальном образовании является единым -2522руб., а </w:t>
      </w:r>
      <w:proofErr w:type="gramStart"/>
      <w:r>
        <w:rPr>
          <w:bCs/>
          <w:sz w:val="28"/>
          <w:szCs w:val="28"/>
        </w:rPr>
        <w:t>исходя из следующих коэффициентов соотношения должностного оклада к базовому должностному окладу  будет</w:t>
      </w:r>
      <w:proofErr w:type="gramEnd"/>
      <w:r>
        <w:rPr>
          <w:bCs/>
          <w:sz w:val="28"/>
          <w:szCs w:val="28"/>
        </w:rPr>
        <w:t xml:space="preserve"> равняться 2646 рублям». </w:t>
      </w:r>
    </w:p>
    <w:p w:rsidR="00776AB4" w:rsidRDefault="00776AB4" w:rsidP="00776A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76AB4" w:rsidRDefault="00776AB4" w:rsidP="00776AB4">
      <w:pPr>
        <w:pStyle w:val="a3"/>
        <w:widowControl w:val="0"/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 распространяется на правоотношения, возникшие с 01 января 2021г. и подлежит размещению на сайте администрации Верховского района на страничке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776AB4" w:rsidRDefault="00776AB4" w:rsidP="00776AB4">
      <w:pPr>
        <w:jc w:val="both"/>
        <w:rPr>
          <w:b/>
          <w:sz w:val="28"/>
          <w:szCs w:val="28"/>
        </w:rPr>
      </w:pPr>
    </w:p>
    <w:p w:rsidR="00776AB4" w:rsidRDefault="00776AB4" w:rsidP="00776AB4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В.А. </w:t>
      </w:r>
      <w:proofErr w:type="spellStart"/>
      <w:r>
        <w:rPr>
          <w:sz w:val="28"/>
          <w:szCs w:val="28"/>
        </w:rPr>
        <w:t>Корогодина</w:t>
      </w:r>
      <w:proofErr w:type="spellEnd"/>
    </w:p>
    <w:p w:rsidR="00776AB4" w:rsidRPr="00776AB4" w:rsidRDefault="00776AB4" w:rsidP="00776AB4">
      <w:pPr>
        <w:rPr>
          <w:b/>
          <w:sz w:val="28"/>
          <w:szCs w:val="28"/>
        </w:rPr>
      </w:pPr>
    </w:p>
    <w:p w:rsidR="00D43B50" w:rsidRDefault="00D43B50"/>
    <w:sectPr w:rsidR="00D4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4"/>
    <w:rsid w:val="00776AB4"/>
    <w:rsid w:val="00D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76A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76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6A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76A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76A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76A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2021-04-13T11:20:00Z</dcterms:created>
  <dcterms:modified xsi:type="dcterms:W3CDTF">2021-04-13T11:21:00Z</dcterms:modified>
</cp:coreProperties>
</file>