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C0" w:rsidRDefault="00FA2CC0" w:rsidP="00FA2CC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A2CC0" w:rsidRDefault="00FA2CC0" w:rsidP="00FA2CC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FA2CC0" w:rsidRDefault="00FA2CC0" w:rsidP="00FA2CC0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FA2CC0" w:rsidRDefault="00FA2CC0" w:rsidP="00FA2C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КОНЬШИНСКОГО  СЕЛЬСКОГО  ПОСЕЛЕНИЯ</w:t>
      </w:r>
    </w:p>
    <w:p w:rsidR="00FA2CC0" w:rsidRDefault="00FA2CC0" w:rsidP="00FA2C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2CC0" w:rsidRDefault="00FA2CC0" w:rsidP="00FA2C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                                                                                                                    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« 29 » декабря 2021г.                                                              №27</w:t>
      </w:r>
    </w:p>
    <w:p w:rsidR="00FA2CC0" w:rsidRDefault="00FA2CC0" w:rsidP="00FA2CC0"/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«О закреплении полномочий администратора доходов бюджета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Верховского района Орловской области за Администрацией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Коньшинского сельского поселения Верховского района Орловской области»</w:t>
      </w:r>
    </w:p>
    <w:p w:rsidR="00FA2CC0" w:rsidRDefault="00FA2CC0" w:rsidP="00FA2C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со статьей 160.1 Бюджетного Кодекса Российской Федерации,Приказом Министерства финансов Российской Федерации от 8 июня 2021 г. №75н«Об утверждении кодов(перечней кодов) бюджетной классификации Российской Федерации на 2022 год (на 2022 год и плановый период 2023 и 2024 годов)», Решением от 29 декабря 2021 г. № 8 «О бюджете Коньшинского сельского поселения Верховского района Орловской области на 2022 год и плановый период 2023 и 2024годов»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ПОСТАНОВЛЯЮ: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1.Закрепить в 2022 г. за Администрацией Коньшинского сельского поселения Верховского района Орловской области бюджетные полномочия администратора доходов бюджета Верховского района Орловской области по следующим доходным источникам: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91"/>
        <w:gridCol w:w="6838"/>
      </w:tblGrid>
      <w:tr w:rsidR="00FA2CC0" w:rsidTr="00FA2CC0"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администратора доходов</w:t>
            </w:r>
          </w:p>
        </w:tc>
      </w:tr>
      <w:tr w:rsidR="00FA2CC0" w:rsidTr="00FA2CC0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C0" w:rsidRDefault="00FA2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A2CC0" w:rsidRDefault="00FA2C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Коньшинского сельского поселения</w:t>
            </w:r>
          </w:p>
          <w:p w:rsidR="00FA2CC0" w:rsidRDefault="00FA2C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10804020011000110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11105035100000120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учреждений(за исключением имущества муниципальных бюджетных и автономных учреждений)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11705050100000180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20215001100000150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20215002100000150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C0" w:rsidRDefault="00FA2C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20235118100000150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202 30024100000150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  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20240014100000150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20249999100000150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 поступления в бюджеты сельских поселений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A2CC0" w:rsidTr="00FA2C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C0" w:rsidRDefault="00FA2CC0">
            <w:pPr>
              <w:spacing w:line="276" w:lineRule="auto"/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11716000100000180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C0" w:rsidRDefault="00FA2CC0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3pt"/>
                <w:sz w:val="20"/>
                <w:lang w:eastAsia="ru-RU"/>
              </w:rPr>
            </w:pPr>
            <w:r>
              <w:rPr>
                <w:rStyle w:val="13pt"/>
                <w:sz w:val="20"/>
                <w:lang w:eastAsia="ru-RU"/>
              </w:rPr>
              <w:t xml:space="preserve"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поселения. </w:t>
            </w:r>
          </w:p>
          <w:p w:rsidR="00FA2CC0" w:rsidRDefault="00FA2CC0">
            <w:pPr>
              <w:spacing w:line="276" w:lineRule="auto"/>
              <w:jc w:val="both"/>
              <w:rPr>
                <w:szCs w:val="20"/>
              </w:rPr>
            </w:pPr>
          </w:p>
        </w:tc>
      </w:tr>
    </w:tbl>
    <w:p w:rsidR="00FA2CC0" w:rsidRDefault="00FA2CC0" w:rsidP="00FA2CC0"/>
    <w:p w:rsidR="00FA2CC0" w:rsidRDefault="00FA2CC0" w:rsidP="00FA2CC0">
      <w:r>
        <w:t xml:space="preserve"> 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2.Администратор доходов обладает следующими бюджетными полномочиями: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- осуществляет начисление, учёт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- принимает Решение о зачёте (уточнении) платежей в бюджеты бюджетной системы Российской Федерации  и предоставляет уведомление в орган Федерального казначейства;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- осуществляет иные бюджетные полномочия, установленные Бюджетным кодексом РФ и принимаемыми в соответствии с ним нормативными  правовыми актами (муниципальными правовыми актами), регулирующими бюджетные правоотношения.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01.01.2022г.</w:t>
      </w: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FA2CC0" w:rsidRDefault="00FA2CC0" w:rsidP="00FA2CC0">
      <w:pPr>
        <w:rPr>
          <w:sz w:val="28"/>
          <w:szCs w:val="28"/>
        </w:rPr>
      </w:pPr>
    </w:p>
    <w:p w:rsidR="00FA2CC0" w:rsidRDefault="00FA2CC0" w:rsidP="00FA2CC0">
      <w:pPr>
        <w:rPr>
          <w:sz w:val="28"/>
          <w:szCs w:val="28"/>
        </w:rPr>
      </w:pPr>
      <w:r>
        <w:rPr>
          <w:sz w:val="28"/>
          <w:szCs w:val="28"/>
        </w:rPr>
        <w:t>Глава Коньшинского сельского поселения                      В.А.Корогодина</w:t>
      </w:r>
    </w:p>
    <w:p w:rsidR="00FA2CC0" w:rsidRDefault="00FA2CC0" w:rsidP="00FA2CC0">
      <w:pPr>
        <w:jc w:val="center"/>
        <w:rPr>
          <w:sz w:val="28"/>
          <w:szCs w:val="28"/>
        </w:rPr>
      </w:pPr>
    </w:p>
    <w:p w:rsidR="00FA2CC0" w:rsidRDefault="00FA2CC0" w:rsidP="00FA2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2CC0" w:rsidRDefault="00FA2CC0" w:rsidP="00FA2CC0">
      <w:pPr>
        <w:rPr>
          <w:b/>
          <w:sz w:val="28"/>
          <w:szCs w:val="28"/>
        </w:rPr>
      </w:pPr>
    </w:p>
    <w:p w:rsidR="00FA2CC0" w:rsidRDefault="00FA2CC0" w:rsidP="00FA2CC0">
      <w:pPr>
        <w:rPr>
          <w:sz w:val="36"/>
          <w:szCs w:val="36"/>
        </w:rPr>
      </w:pPr>
    </w:p>
    <w:p w:rsidR="00805BD4" w:rsidRDefault="00805BD4"/>
    <w:sectPr w:rsidR="00805BD4" w:rsidSect="0080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CC0"/>
    <w:rsid w:val="00805BD4"/>
    <w:rsid w:val="00FA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2CC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A2CC0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FA2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Основной текст_"/>
    <w:link w:val="1"/>
    <w:locked/>
    <w:rsid w:val="00FA2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FA2CC0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rsid w:val="00FA2CC0"/>
    <w:rPr>
      <w:sz w:val="26"/>
      <w:szCs w:val="26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2022-02-07T06:46:00Z</dcterms:created>
  <dcterms:modified xsi:type="dcterms:W3CDTF">2022-02-07T06:47:00Z</dcterms:modified>
</cp:coreProperties>
</file>