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РОССИЙСКАЯ ФЕДЕРАЦИЯ</w:t>
      </w:r>
    </w:p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ОРЛОВСКАЯ ОБЛАСТЬ</w:t>
      </w:r>
    </w:p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ВЕРХОВСКИЙ  РАЙОН</w:t>
      </w:r>
    </w:p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ТЕЛЯЖЕНСКИЙ СЕЛЬСКИЙ СОВЕТ НАРОДНЫХ ДЕПУТАТОВ</w:t>
      </w:r>
    </w:p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bCs/>
          <w:sz w:val="24"/>
          <w:szCs w:val="24"/>
        </w:rPr>
        <w:t>РЕШЕНИЕ</w:t>
      </w:r>
    </w:p>
    <w:p w:rsidR="003D33C1" w:rsidRPr="00E374A6" w:rsidRDefault="003D33C1" w:rsidP="00031E1A">
      <w:pPr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от « 23 » марта 2022 года                                                                            № 6/18</w:t>
      </w:r>
    </w:p>
    <w:p w:rsidR="003D33C1" w:rsidRPr="00E374A6" w:rsidRDefault="003D33C1" w:rsidP="00031E1A">
      <w:pPr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Теляжье</w:t>
      </w:r>
      <w:proofErr w:type="spellEnd"/>
    </w:p>
    <w:p w:rsidR="003D33C1" w:rsidRPr="00E374A6" w:rsidRDefault="003D33C1" w:rsidP="00031E1A">
      <w:pPr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29.12.2018 года № 19/61 в  Положение о порядке </w:t>
      </w:r>
      <w:proofErr w:type="gramStart"/>
      <w:r w:rsidRPr="00E374A6">
        <w:rPr>
          <w:rFonts w:ascii="Times New Roman" w:hAnsi="Times New Roman"/>
          <w:sz w:val="24"/>
          <w:szCs w:val="24"/>
        </w:rPr>
        <w:t>предоставления гарантий осуществления полномочий выборного должностного местного самоуправления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A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tgtFrame="Logical" w:history="1">
        <w:r w:rsidRPr="00E374A6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Pr="00E374A6">
        <w:rPr>
          <w:rFonts w:ascii="Times New Roman" w:hAnsi="Times New Roman"/>
          <w:sz w:val="24"/>
          <w:szCs w:val="24"/>
        </w:rPr>
        <w:t xml:space="preserve">,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решением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29.12.2021 года №4/11 «О бюджете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поселения на 2022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год и на плановый период 2023 и 2024 годов,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Теляженский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1.Внести в  «Положение о порядке </w:t>
      </w:r>
      <w:proofErr w:type="gramStart"/>
      <w:r w:rsidRPr="00E374A6">
        <w:rPr>
          <w:rFonts w:ascii="Times New Roman" w:hAnsi="Times New Roman"/>
          <w:sz w:val="24"/>
          <w:szCs w:val="24"/>
        </w:rPr>
        <w:t>предоставления гарантий осуществления полномочий выборного должностного местного самоуправления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поселения", утвержденного решением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Совета народных депутатов 20.12.2018 года № 19/61 следующие изменения: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1) Статья 5 «Гарантии главы сельского поселения,  связанные с осуществлением трудовой деятельности» п.5.1 </w:t>
      </w:r>
      <w:proofErr w:type="spellStart"/>
      <w:r w:rsidRPr="00E374A6">
        <w:rPr>
          <w:rFonts w:ascii="Times New Roman" w:hAnsi="Times New Roman"/>
          <w:sz w:val="24"/>
          <w:szCs w:val="24"/>
        </w:rPr>
        <w:t>пп</w:t>
      </w:r>
      <w:proofErr w:type="spellEnd"/>
      <w:r w:rsidRPr="00E374A6">
        <w:rPr>
          <w:rFonts w:ascii="Times New Roman" w:hAnsi="Times New Roman"/>
          <w:sz w:val="24"/>
          <w:szCs w:val="24"/>
        </w:rPr>
        <w:t>. 4 изложить в новой редакции «иные премии»;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п.5.1пп.8 изложить в новой редакции: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«выплата премии в размере должностного оклада к праздничным  датам»;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п.5.1.1 пп.1изложить в новой редакции: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«Размер должностного оклада главы поселения исчисляется в размере 35 процентов от минимального </w:t>
      </w:r>
      <w:proofErr w:type="gramStart"/>
      <w:r w:rsidRPr="00E374A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(МРОТ в 2022 году -13890,00), с учетом применения коэффициента к должностному окладу – 2,5.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Категория «руководители»: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группа: высшая должность: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- глава администрации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lastRenderedPageBreak/>
        <w:t xml:space="preserve">Штатное расписание администрации </w:t>
      </w:r>
      <w:proofErr w:type="spellStart"/>
      <w:r w:rsidRPr="00E374A6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сельского поселения устанавливается в соответствии с установленной величиной МРОТ (минимальный </w:t>
      </w:r>
      <w:proofErr w:type="gramStart"/>
      <w:r w:rsidRPr="00E374A6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E374A6">
        <w:rPr>
          <w:rFonts w:ascii="Times New Roman" w:hAnsi="Times New Roman"/>
          <w:sz w:val="24"/>
          <w:szCs w:val="24"/>
        </w:rPr>
        <w:t>), с последующей индексацией в соответствии с действующим законодательством Российской Федерации и утверждается распоряжением администрации поселения».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п.5.1.1 пп.2 изложить в новой редакции: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A6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выслугу лет выплачивается в размере:                                                                                                                                                        - при стаже от 1 года до 5 лет – 15 процентов от установленного должностного оклада;                                                                                                                                      -  при стаже от 5 лет до 10 лет – 20 процентов от установленного должностного оклада;                                                                                                                                       -  при стаже от 10 лет до 15 лет – 30 процентов от установленного должностного оклада;  </w:t>
      </w:r>
      <w:proofErr w:type="gramEnd"/>
    </w:p>
    <w:p w:rsidR="003D33C1" w:rsidRPr="00E374A6" w:rsidRDefault="003D33C1" w:rsidP="00E374A6">
      <w:pPr>
        <w:jc w:val="both"/>
        <w:rPr>
          <w:rStyle w:val="a6"/>
          <w:rFonts w:ascii="Times New Roman" w:hAnsi="Times New Roman"/>
          <w:bCs/>
          <w:color w:val="000000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 - при стаже  свыше 15 лет – 40 процентов от установленного должностного оклада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П.5.1.1 </w:t>
      </w:r>
      <w:proofErr w:type="spellStart"/>
      <w:r w:rsidRPr="00E374A6">
        <w:rPr>
          <w:rFonts w:ascii="Times New Roman" w:hAnsi="Times New Roman"/>
          <w:sz w:val="24"/>
          <w:szCs w:val="24"/>
        </w:rPr>
        <w:t>пп</w:t>
      </w:r>
      <w:proofErr w:type="spellEnd"/>
      <w:r w:rsidRPr="00E374A6">
        <w:rPr>
          <w:rFonts w:ascii="Times New Roman" w:hAnsi="Times New Roman"/>
          <w:sz w:val="24"/>
          <w:szCs w:val="24"/>
        </w:rPr>
        <w:t xml:space="preserve"> 3  изложить в новой редакции: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«</w:t>
      </w:r>
      <w:bookmarkStart w:id="0" w:name="sub_411"/>
      <w:r w:rsidRPr="00E374A6">
        <w:rPr>
          <w:rFonts w:ascii="Times New Roman" w:hAnsi="Times New Roman"/>
          <w:sz w:val="24"/>
          <w:szCs w:val="24"/>
        </w:rPr>
        <w:t>Ежемесячная надбавка за особые условия работы устанавливается</w:t>
      </w:r>
      <w:bookmarkEnd w:id="0"/>
      <w:r w:rsidRPr="00E374A6">
        <w:rPr>
          <w:rFonts w:ascii="Times New Roman" w:hAnsi="Times New Roman"/>
          <w:sz w:val="24"/>
          <w:szCs w:val="24"/>
        </w:rPr>
        <w:t xml:space="preserve"> в размере       65 процентов от должностного оклада; 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п.5.1.1 пп.5 исключить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п.5.1.2 слова «в размере месячного денежного содержания без учета премии за выполнение особо важных и сложных заданий» заменить </w:t>
      </w:r>
      <w:proofErr w:type="gramStart"/>
      <w:r w:rsidRPr="00E374A6">
        <w:rPr>
          <w:rFonts w:ascii="Times New Roman" w:hAnsi="Times New Roman"/>
          <w:sz w:val="24"/>
          <w:szCs w:val="24"/>
        </w:rPr>
        <w:t>на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«в размере должностного оклада»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п.5.1.5 пп.1 абзац 6 «на выплату премий за выполнение особо важных и сложных заданий из размера, установленного в соответствии с пунктом 5 подраздела 5.1.1  настоящего Положения, на 12 месяцев» исключить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>п.5.1.5 пп.1 абзац 7 слова «до 5 месячных денежных содержан</w:t>
      </w:r>
      <w:bookmarkStart w:id="1" w:name="_GoBack"/>
      <w:bookmarkEnd w:id="1"/>
      <w:r w:rsidRPr="00E374A6">
        <w:rPr>
          <w:rFonts w:ascii="Times New Roman" w:hAnsi="Times New Roman"/>
          <w:sz w:val="24"/>
          <w:szCs w:val="24"/>
        </w:rPr>
        <w:t xml:space="preserve">ий» заменить на « 5 должностных окладов» 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обнародования в установленном законом порядке, распространяет свое действие, на </w:t>
      </w:r>
      <w:proofErr w:type="gramStart"/>
      <w:r w:rsidRPr="00E374A6">
        <w:rPr>
          <w:rFonts w:ascii="Times New Roman" w:hAnsi="Times New Roman"/>
          <w:sz w:val="24"/>
          <w:szCs w:val="24"/>
        </w:rPr>
        <w:t>правоотношения, возникшие с 1 апреля 2022 года и подлежит</w:t>
      </w:r>
      <w:proofErr w:type="gramEnd"/>
      <w:r w:rsidRPr="00E374A6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Верховского района.</w:t>
      </w:r>
    </w:p>
    <w:p w:rsidR="003D33C1" w:rsidRPr="00E374A6" w:rsidRDefault="003D33C1" w:rsidP="00E374A6">
      <w:pPr>
        <w:jc w:val="both"/>
        <w:rPr>
          <w:rFonts w:ascii="Times New Roman" w:hAnsi="Times New Roman"/>
          <w:sz w:val="24"/>
          <w:szCs w:val="24"/>
        </w:rPr>
      </w:pPr>
    </w:p>
    <w:p w:rsidR="003D33C1" w:rsidRPr="00E374A6" w:rsidRDefault="003D33C1" w:rsidP="00E374A6">
      <w:pPr>
        <w:jc w:val="center"/>
        <w:rPr>
          <w:rFonts w:ascii="Times New Roman" w:hAnsi="Times New Roman"/>
          <w:sz w:val="24"/>
          <w:szCs w:val="24"/>
        </w:rPr>
      </w:pPr>
      <w:r w:rsidRPr="00E374A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</w:t>
      </w:r>
      <w:proofErr w:type="spellStart"/>
      <w:r w:rsidRPr="00E374A6">
        <w:rPr>
          <w:rFonts w:ascii="Times New Roman" w:hAnsi="Times New Roman"/>
          <w:sz w:val="24"/>
          <w:szCs w:val="24"/>
        </w:rPr>
        <w:t>Ю.Б.Ульянов</w:t>
      </w:r>
      <w:proofErr w:type="spellEnd"/>
    </w:p>
    <w:p w:rsidR="003D33C1" w:rsidRPr="00E374A6" w:rsidRDefault="003D33C1" w:rsidP="00031E1A">
      <w:pPr>
        <w:rPr>
          <w:rFonts w:ascii="Times New Roman" w:hAnsi="Times New Roman"/>
          <w:sz w:val="24"/>
          <w:szCs w:val="24"/>
        </w:rPr>
      </w:pPr>
    </w:p>
    <w:p w:rsidR="003D33C1" w:rsidRPr="00E374A6" w:rsidRDefault="003D33C1" w:rsidP="00031E1A">
      <w:pPr>
        <w:rPr>
          <w:rFonts w:ascii="Times New Roman" w:hAnsi="Times New Roman"/>
          <w:sz w:val="24"/>
          <w:szCs w:val="24"/>
        </w:rPr>
      </w:pPr>
    </w:p>
    <w:sectPr w:rsidR="003D33C1" w:rsidRPr="00E374A6" w:rsidSect="00B1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5E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D25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1E0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68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D0D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EC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6C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01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98F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1E3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B8E"/>
    <w:rsid w:val="0002076C"/>
    <w:rsid w:val="00031E1A"/>
    <w:rsid w:val="000A599C"/>
    <w:rsid w:val="0015080B"/>
    <w:rsid w:val="002E68ED"/>
    <w:rsid w:val="003158EE"/>
    <w:rsid w:val="0032241E"/>
    <w:rsid w:val="00376F22"/>
    <w:rsid w:val="003A5B5C"/>
    <w:rsid w:val="003D33C1"/>
    <w:rsid w:val="004535CF"/>
    <w:rsid w:val="00477F21"/>
    <w:rsid w:val="00495F87"/>
    <w:rsid w:val="004B1785"/>
    <w:rsid w:val="005D2AF0"/>
    <w:rsid w:val="005E3E1B"/>
    <w:rsid w:val="0061520B"/>
    <w:rsid w:val="00646CC3"/>
    <w:rsid w:val="006866CA"/>
    <w:rsid w:val="006B223C"/>
    <w:rsid w:val="008408F5"/>
    <w:rsid w:val="00844186"/>
    <w:rsid w:val="008C1CB8"/>
    <w:rsid w:val="009028D8"/>
    <w:rsid w:val="00916230"/>
    <w:rsid w:val="009541EA"/>
    <w:rsid w:val="009D6E55"/>
    <w:rsid w:val="00A07A01"/>
    <w:rsid w:val="00A54B2F"/>
    <w:rsid w:val="00A65A1C"/>
    <w:rsid w:val="00AB7665"/>
    <w:rsid w:val="00AD02AD"/>
    <w:rsid w:val="00B159EF"/>
    <w:rsid w:val="00B55053"/>
    <w:rsid w:val="00BA0184"/>
    <w:rsid w:val="00BD62D3"/>
    <w:rsid w:val="00C574AD"/>
    <w:rsid w:val="00C90660"/>
    <w:rsid w:val="00C9346B"/>
    <w:rsid w:val="00C96B8E"/>
    <w:rsid w:val="00DE3889"/>
    <w:rsid w:val="00E374A6"/>
    <w:rsid w:val="00E43981"/>
    <w:rsid w:val="00E43B3E"/>
    <w:rsid w:val="00F011B2"/>
    <w:rsid w:val="00F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96B8E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a4">
    <w:name w:val="Основной текст Знак"/>
    <w:link w:val="a3"/>
    <w:uiPriority w:val="99"/>
    <w:semiHidden/>
    <w:locked/>
    <w:rsid w:val="00C96B8E"/>
    <w:rPr>
      <w:rFonts w:ascii="Calibri" w:hAnsi="Calibri" w:cs="Times New Roman"/>
      <w:lang w:eastAsia="zh-CN"/>
    </w:rPr>
  </w:style>
  <w:style w:type="character" w:styleId="a5">
    <w:name w:val="Hyperlink"/>
    <w:uiPriority w:val="99"/>
    <w:rsid w:val="00C96B8E"/>
    <w:rPr>
      <w:rFonts w:cs="Times New Roman"/>
      <w:color w:val="0000FF"/>
      <w:u w:val="none"/>
    </w:rPr>
  </w:style>
  <w:style w:type="character" w:customStyle="1" w:styleId="a6">
    <w:name w:val="Цветовое выделение"/>
    <w:uiPriority w:val="99"/>
    <w:rsid w:val="00C96B8E"/>
    <w:rPr>
      <w:b/>
      <w:color w:val="26282F"/>
    </w:rPr>
  </w:style>
  <w:style w:type="paragraph" w:customStyle="1" w:styleId="ConsNormal">
    <w:name w:val="ConsNormal"/>
    <w:uiPriority w:val="99"/>
    <w:rsid w:val="00C96B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7">
    <w:name w:val="Заголовок статьи"/>
    <w:basedOn w:val="a"/>
    <w:next w:val="a"/>
    <w:uiPriority w:val="99"/>
    <w:rsid w:val="00C96B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1</cp:lastModifiedBy>
  <cp:revision>16</cp:revision>
  <cp:lastPrinted>2022-04-12T11:40:00Z</cp:lastPrinted>
  <dcterms:created xsi:type="dcterms:W3CDTF">2021-05-18T10:40:00Z</dcterms:created>
  <dcterms:modified xsi:type="dcterms:W3CDTF">2022-04-25T06:56:00Z</dcterms:modified>
</cp:coreProperties>
</file>