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0D" w:rsidRPr="001D59FA" w:rsidRDefault="00FA110D" w:rsidP="00FA110D">
      <w:pPr>
        <w:ind w:firstLine="709"/>
        <w:jc w:val="center"/>
        <w:rPr>
          <w:rFonts w:ascii="Times New Roman" w:hAnsi="Times New Roman" w:cs="Times New Roman"/>
          <w:b/>
          <w:sz w:val="32"/>
          <w:szCs w:val="32"/>
        </w:rPr>
      </w:pPr>
      <w:r w:rsidRPr="001D59FA">
        <w:rPr>
          <w:rFonts w:ascii="Times New Roman" w:hAnsi="Times New Roman" w:cs="Times New Roman"/>
          <w:b/>
          <w:sz w:val="32"/>
          <w:szCs w:val="32"/>
        </w:rPr>
        <w:t>РОССИЙСКАЯ  ФЕДЕРАЦИЯ</w:t>
      </w:r>
    </w:p>
    <w:p w:rsidR="00FA110D" w:rsidRPr="001D59FA" w:rsidRDefault="00FA110D" w:rsidP="00FA110D">
      <w:pPr>
        <w:ind w:firstLine="709"/>
        <w:jc w:val="center"/>
        <w:rPr>
          <w:rFonts w:ascii="Times New Roman" w:hAnsi="Times New Roman" w:cs="Times New Roman"/>
          <w:b/>
          <w:sz w:val="32"/>
          <w:szCs w:val="32"/>
        </w:rPr>
      </w:pPr>
      <w:r w:rsidRPr="001D59FA">
        <w:rPr>
          <w:rFonts w:ascii="Times New Roman" w:hAnsi="Times New Roman" w:cs="Times New Roman"/>
          <w:b/>
          <w:sz w:val="32"/>
          <w:szCs w:val="32"/>
        </w:rPr>
        <w:t>ОРЛОВСКАЯ  ОБЛАСТЬ</w:t>
      </w:r>
    </w:p>
    <w:p w:rsidR="00FA110D" w:rsidRPr="001D59FA" w:rsidRDefault="00FA110D" w:rsidP="00FA110D">
      <w:pPr>
        <w:ind w:firstLine="709"/>
        <w:jc w:val="center"/>
        <w:rPr>
          <w:rFonts w:ascii="Times New Roman" w:hAnsi="Times New Roman" w:cs="Times New Roman"/>
          <w:b/>
          <w:sz w:val="32"/>
          <w:szCs w:val="32"/>
        </w:rPr>
      </w:pPr>
      <w:r w:rsidRPr="001D59FA">
        <w:rPr>
          <w:rFonts w:ascii="Times New Roman" w:hAnsi="Times New Roman" w:cs="Times New Roman"/>
          <w:b/>
          <w:sz w:val="32"/>
          <w:szCs w:val="32"/>
        </w:rPr>
        <w:t>ВЕРХОВСКИЙ  РАЙОН</w:t>
      </w:r>
    </w:p>
    <w:p w:rsidR="00FA110D" w:rsidRPr="001D59FA" w:rsidRDefault="00FA110D" w:rsidP="00FA110D">
      <w:pPr>
        <w:ind w:firstLine="709"/>
        <w:jc w:val="center"/>
        <w:rPr>
          <w:rFonts w:ascii="Times New Roman" w:hAnsi="Times New Roman" w:cs="Times New Roman"/>
          <w:b/>
          <w:sz w:val="32"/>
          <w:szCs w:val="32"/>
        </w:rPr>
      </w:pPr>
      <w:r w:rsidRPr="001D59FA">
        <w:rPr>
          <w:rFonts w:ascii="Times New Roman" w:hAnsi="Times New Roman" w:cs="Times New Roman"/>
          <w:b/>
          <w:sz w:val="32"/>
          <w:szCs w:val="32"/>
        </w:rPr>
        <w:t>АДМИНИСТРАЦИЯ ТЕЛЯЖЕНСКОГО СЕЛЬСКОГО ПОСЕЛЕНИЯ</w:t>
      </w:r>
    </w:p>
    <w:p w:rsidR="00FA110D" w:rsidRPr="001D59FA" w:rsidRDefault="00FA110D" w:rsidP="00FA110D">
      <w:pPr>
        <w:rPr>
          <w:rFonts w:ascii="Times New Roman" w:hAnsi="Times New Roman" w:cs="Times New Roman"/>
          <w:sz w:val="28"/>
          <w:szCs w:val="28"/>
        </w:rPr>
      </w:pPr>
    </w:p>
    <w:p w:rsidR="00FA110D" w:rsidRPr="001D59FA" w:rsidRDefault="00FA110D" w:rsidP="00FA110D">
      <w:pPr>
        <w:rPr>
          <w:rFonts w:ascii="Times New Roman" w:hAnsi="Times New Roman" w:cs="Times New Roman"/>
          <w:sz w:val="28"/>
          <w:szCs w:val="28"/>
        </w:rPr>
      </w:pPr>
      <w:r w:rsidRPr="001D59FA">
        <w:rPr>
          <w:rFonts w:ascii="Times New Roman" w:hAnsi="Times New Roman" w:cs="Times New Roman"/>
          <w:sz w:val="28"/>
          <w:szCs w:val="28"/>
        </w:rPr>
        <w:t>10 декабря   2021 года</w:t>
      </w:r>
      <w:bookmarkStart w:id="0" w:name="_GoBack"/>
      <w:r w:rsidRPr="001D59FA">
        <w:rPr>
          <w:rFonts w:ascii="Times New Roman" w:hAnsi="Times New Roman" w:cs="Times New Roman"/>
          <w:sz w:val="28"/>
          <w:szCs w:val="28"/>
        </w:rPr>
        <w:t xml:space="preserve"> </w:t>
      </w:r>
      <w:bookmarkEnd w:id="0"/>
      <w:r w:rsidRPr="001D59FA">
        <w:rPr>
          <w:rFonts w:ascii="Times New Roman" w:hAnsi="Times New Roman" w:cs="Times New Roman"/>
          <w:sz w:val="28"/>
          <w:szCs w:val="28"/>
        </w:rPr>
        <w:t xml:space="preserve">                                                                                    № 21</w:t>
      </w:r>
    </w:p>
    <w:p w:rsidR="00FA110D" w:rsidRDefault="00FA110D" w:rsidP="00FA110D">
      <w:pPr>
        <w:shd w:val="clear" w:color="auto" w:fill="FFFFFF"/>
        <w:ind w:firstLine="709"/>
        <w:jc w:val="center"/>
        <w:rPr>
          <w:sz w:val="28"/>
          <w:szCs w:val="28"/>
        </w:rPr>
      </w:pPr>
    </w:p>
    <w:p w:rsidR="00FA110D" w:rsidRPr="001D59FA" w:rsidRDefault="00FA110D" w:rsidP="00FA110D">
      <w:pPr>
        <w:shd w:val="clear" w:color="auto" w:fill="FFFFFF"/>
        <w:ind w:firstLine="709"/>
        <w:jc w:val="center"/>
        <w:rPr>
          <w:rFonts w:ascii="Times New Roman" w:hAnsi="Times New Roman" w:cs="Times New Roman"/>
          <w:sz w:val="28"/>
          <w:szCs w:val="28"/>
        </w:rPr>
      </w:pPr>
      <w:r w:rsidRPr="001D59FA">
        <w:rPr>
          <w:rFonts w:ascii="Times New Roman" w:hAnsi="Times New Roman" w:cs="Times New Roman"/>
          <w:sz w:val="28"/>
          <w:szCs w:val="28"/>
        </w:rPr>
        <w:t>ПОСТАНОВЛЕНИЕ</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FA110D" w:rsidRPr="00C56850" w:rsidTr="00391D96">
        <w:trPr>
          <w:trHeight w:val="2847"/>
        </w:trPr>
        <w:tc>
          <w:tcPr>
            <w:tcW w:w="10080" w:type="dxa"/>
            <w:tcBorders>
              <w:top w:val="nil"/>
              <w:left w:val="nil"/>
              <w:bottom w:val="nil"/>
              <w:right w:val="nil"/>
            </w:tcBorders>
            <w:hideMark/>
          </w:tcPr>
          <w:p w:rsidR="00FA110D" w:rsidRPr="00C56850" w:rsidRDefault="00FA110D" w:rsidP="00391D96">
            <w:pPr>
              <w:pStyle w:val="a3"/>
              <w:spacing w:before="0" w:beforeAutospacing="0" w:after="0" w:afterAutospacing="0"/>
              <w:rPr>
                <w:sz w:val="28"/>
                <w:szCs w:val="28"/>
              </w:rPr>
            </w:pPr>
            <w:r w:rsidRPr="00C56850">
              <w:rPr>
                <w:sz w:val="28"/>
                <w:szCs w:val="28"/>
                <w:shd w:val="clear" w:color="auto" w:fill="FFFFFF"/>
              </w:rPr>
              <w:t xml:space="preserve"> Об утверждении муниципальной программы</w:t>
            </w:r>
            <w:proofErr w:type="gramStart"/>
            <w:r w:rsidRPr="00C56850">
              <w:rPr>
                <w:sz w:val="28"/>
                <w:szCs w:val="28"/>
                <w:shd w:val="clear" w:color="auto" w:fill="FFFFFF"/>
              </w:rPr>
              <w:t>«Р</w:t>
            </w:r>
            <w:proofErr w:type="gramEnd"/>
            <w:r w:rsidRPr="00C56850">
              <w:rPr>
                <w:sz w:val="28"/>
                <w:szCs w:val="28"/>
                <w:shd w:val="clear" w:color="auto" w:fill="FFFFFF"/>
              </w:rPr>
              <w:t xml:space="preserve">азвитие малого и среднего предпринимательства на территории Теляженского сельского поселения </w:t>
            </w:r>
          </w:p>
          <w:p w:rsidR="00FA110D" w:rsidRPr="00C56850" w:rsidRDefault="00FA110D" w:rsidP="00391D96">
            <w:pPr>
              <w:pStyle w:val="a3"/>
              <w:spacing w:before="0" w:beforeAutospacing="0" w:after="0" w:afterAutospacing="0"/>
              <w:rPr>
                <w:sz w:val="28"/>
                <w:szCs w:val="28"/>
              </w:rPr>
            </w:pPr>
            <w:r w:rsidRPr="00C56850">
              <w:rPr>
                <w:sz w:val="28"/>
                <w:szCs w:val="28"/>
                <w:shd w:val="clear" w:color="auto" w:fill="FFFFFF"/>
              </w:rPr>
              <w:t xml:space="preserve">Верховского </w:t>
            </w:r>
            <w:r>
              <w:rPr>
                <w:sz w:val="28"/>
                <w:szCs w:val="28"/>
                <w:shd w:val="clear" w:color="auto" w:fill="FFFFFF"/>
              </w:rPr>
              <w:t>района Орловской области  в 2022 - 2023</w:t>
            </w:r>
            <w:r w:rsidRPr="00C56850">
              <w:rPr>
                <w:sz w:val="28"/>
                <w:szCs w:val="28"/>
                <w:shd w:val="clear" w:color="auto" w:fill="FFFFFF"/>
              </w:rPr>
              <w:t xml:space="preserve"> годах»</w:t>
            </w:r>
          </w:p>
          <w:p w:rsidR="00FA110D" w:rsidRPr="00C56850" w:rsidRDefault="00FA110D" w:rsidP="00391D96">
            <w:pPr>
              <w:tabs>
                <w:tab w:val="left" w:pos="795"/>
              </w:tabs>
              <w:rPr>
                <w:b/>
                <w:bCs/>
                <w:sz w:val="28"/>
                <w:szCs w:val="28"/>
              </w:rPr>
            </w:pPr>
          </w:p>
          <w:p w:rsidR="00FA110D" w:rsidRPr="00C56850" w:rsidRDefault="00FA110D" w:rsidP="00391D96">
            <w:pPr>
              <w:pStyle w:val="40"/>
              <w:shd w:val="clear" w:color="auto" w:fill="auto"/>
              <w:spacing w:before="0" w:after="0" w:line="240" w:lineRule="auto"/>
              <w:ind w:firstLine="709"/>
              <w:jc w:val="both"/>
            </w:pPr>
            <w:proofErr w:type="gramStart"/>
            <w:r w:rsidRPr="00C56850">
              <w:rPr>
                <w:b w:val="0"/>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w:t>
            </w:r>
            <w:r>
              <w:rPr>
                <w:b w:val="0"/>
              </w:rPr>
              <w:t>ства на территории Теляженского</w:t>
            </w:r>
            <w:r w:rsidRPr="00C56850">
              <w:rPr>
                <w:b w:val="0"/>
              </w:rPr>
              <w:t xml:space="preserve"> сельского поселения Верховского района Орловской области; в соответствии с федеральными законами от 06.10.2002 №131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w:t>
            </w:r>
            <w:proofErr w:type="gramEnd"/>
            <w:r w:rsidRPr="00C56850">
              <w:rPr>
                <w:b w:val="0"/>
              </w:rPr>
              <w:t xml:space="preserve"> </w:t>
            </w:r>
            <w:r w:rsidRPr="00C56850">
              <w:rPr>
                <w:rStyle w:val="docaccesstitle"/>
              </w:rPr>
              <w:t xml:space="preserve">законом </w:t>
            </w:r>
            <w:r w:rsidRPr="00C56850">
              <w:rPr>
                <w:b w:val="0"/>
              </w:rPr>
              <w:t>Орловской области от 10 апреля 2009 года N  888-ОЗ</w:t>
            </w:r>
            <w:proofErr w:type="gramStart"/>
            <w:r w:rsidRPr="00C56850">
              <w:rPr>
                <w:b w:val="0"/>
              </w:rPr>
              <w:t xml:space="preserve"> ,</w:t>
            </w:r>
            <w:proofErr w:type="gramEnd"/>
            <w:r w:rsidRPr="00C56850">
              <w:rPr>
                <w:b w:val="0"/>
              </w:rPr>
              <w:t xml:space="preserve"> а также руководствуясь Уставом Теляженского сельского поселения Верховского района Орловской области, администрация Теляженского сельского поселения Верховского района Орловской области</w:t>
            </w:r>
            <w:r>
              <w:t xml:space="preserve"> </w:t>
            </w:r>
            <w:r>
              <w:rPr>
                <w:rStyle w:val="21"/>
              </w:rPr>
              <w:t>ПОСТАНОВЛЯЕТ:</w:t>
            </w:r>
          </w:p>
        </w:tc>
      </w:tr>
    </w:tbl>
    <w:p w:rsidR="00FA110D" w:rsidRPr="001D59FA" w:rsidRDefault="00FA110D" w:rsidP="00FA110D">
      <w:pPr>
        <w:rPr>
          <w:rFonts w:ascii="Times New Roman" w:hAnsi="Times New Roman" w:cs="Times New Roman"/>
        </w:rPr>
      </w:pPr>
      <w:r>
        <w:rPr>
          <w:rStyle w:val="21"/>
          <w:rFonts w:eastAsiaTheme="minorEastAsia"/>
        </w:rPr>
        <w:t xml:space="preserve">     </w:t>
      </w:r>
      <w:r w:rsidRPr="001D59FA">
        <w:rPr>
          <w:rStyle w:val="21"/>
          <w:rFonts w:eastAsiaTheme="minorEastAsia"/>
        </w:rPr>
        <w:t>1.</w:t>
      </w:r>
      <w:r w:rsidRPr="001D59FA">
        <w:rPr>
          <w:rFonts w:ascii="Times New Roman" w:hAnsi="Times New Roman" w:cs="Times New Roman"/>
          <w:sz w:val="28"/>
          <w:szCs w:val="28"/>
        </w:rPr>
        <w:t xml:space="preserve">  Утвердить муниципальную программу «Развитие малого и среднего предпринимательства на территории Теляженского </w:t>
      </w:r>
      <w:r w:rsidRPr="001D59FA">
        <w:rPr>
          <w:rFonts w:ascii="Times New Roman" w:hAnsi="Times New Roman" w:cs="Times New Roman"/>
          <w:color w:val="000000"/>
          <w:sz w:val="28"/>
          <w:szCs w:val="28"/>
        </w:rPr>
        <w:t>сельского поселения</w:t>
      </w:r>
      <w:r w:rsidRPr="001D59FA">
        <w:rPr>
          <w:rFonts w:ascii="Times New Roman" w:hAnsi="Times New Roman" w:cs="Times New Roman"/>
          <w:sz w:val="28"/>
          <w:szCs w:val="28"/>
        </w:rPr>
        <w:t xml:space="preserve"> Верховского района Орловской области на 2021-2022 годы» (</w:t>
      </w:r>
      <w:proofErr w:type="gramStart"/>
      <w:r w:rsidRPr="001D59FA">
        <w:rPr>
          <w:rFonts w:ascii="Times New Roman" w:hAnsi="Times New Roman" w:cs="Times New Roman"/>
          <w:sz w:val="28"/>
          <w:szCs w:val="28"/>
        </w:rPr>
        <w:t>согласно Приложения</w:t>
      </w:r>
      <w:proofErr w:type="gramEnd"/>
      <w:r w:rsidRPr="001D59FA">
        <w:rPr>
          <w:rFonts w:ascii="Times New Roman" w:hAnsi="Times New Roman" w:cs="Times New Roman"/>
          <w:sz w:val="28"/>
          <w:szCs w:val="28"/>
        </w:rPr>
        <w:t>)</w:t>
      </w:r>
    </w:p>
    <w:p w:rsidR="00FA110D" w:rsidRPr="001D59FA" w:rsidRDefault="00FA110D" w:rsidP="00FA110D">
      <w:pPr>
        <w:pStyle w:val="20"/>
        <w:shd w:val="clear" w:color="auto" w:fill="auto"/>
        <w:tabs>
          <w:tab w:val="left" w:pos="1179"/>
        </w:tabs>
        <w:spacing w:before="0" w:line="240" w:lineRule="auto"/>
      </w:pPr>
      <w:r w:rsidRPr="001D59FA">
        <w:t xml:space="preserve">   2. Данное Постановление разместить на официальном интернет- сайте администрации Верховского района  (adminverhov.ru).</w:t>
      </w:r>
    </w:p>
    <w:p w:rsidR="00FA110D" w:rsidRPr="001D59FA" w:rsidRDefault="00FA110D" w:rsidP="00FA110D">
      <w:pPr>
        <w:pStyle w:val="20"/>
        <w:shd w:val="clear" w:color="auto" w:fill="auto"/>
        <w:tabs>
          <w:tab w:val="left" w:pos="1179"/>
        </w:tabs>
        <w:spacing w:before="0" w:line="240" w:lineRule="auto"/>
      </w:pPr>
      <w:r w:rsidRPr="001D59FA">
        <w:t xml:space="preserve">     3. Контроль за исполнением настоящего Постановления оставляю </w:t>
      </w:r>
      <w:proofErr w:type="gramStart"/>
      <w:r w:rsidRPr="001D59FA">
        <w:t>за</w:t>
      </w:r>
      <w:proofErr w:type="gramEnd"/>
      <w:r w:rsidRPr="001D59FA">
        <w:t xml:space="preserve">  </w:t>
      </w:r>
    </w:p>
    <w:p w:rsidR="00FA110D" w:rsidRPr="001D59FA" w:rsidRDefault="00FA110D" w:rsidP="00FA110D">
      <w:pPr>
        <w:pStyle w:val="20"/>
        <w:shd w:val="clear" w:color="auto" w:fill="auto"/>
        <w:tabs>
          <w:tab w:val="left" w:pos="1179"/>
        </w:tabs>
        <w:spacing w:before="0" w:line="240" w:lineRule="auto"/>
      </w:pPr>
      <w:r w:rsidRPr="001D59FA">
        <w:t xml:space="preserve">         собой</w:t>
      </w:r>
    </w:p>
    <w:p w:rsidR="00FA110D" w:rsidRPr="001D59FA" w:rsidRDefault="00FA110D" w:rsidP="00FA110D">
      <w:pPr>
        <w:pStyle w:val="20"/>
        <w:shd w:val="clear" w:color="auto" w:fill="auto"/>
        <w:tabs>
          <w:tab w:val="left" w:pos="1179"/>
        </w:tabs>
        <w:spacing w:before="0" w:line="240" w:lineRule="auto"/>
      </w:pPr>
    </w:p>
    <w:p w:rsidR="00FA110D" w:rsidRPr="001D59FA" w:rsidRDefault="00FA110D" w:rsidP="001D59FA">
      <w:pPr>
        <w:pStyle w:val="20"/>
        <w:shd w:val="clear" w:color="auto" w:fill="auto"/>
        <w:tabs>
          <w:tab w:val="left" w:pos="1179"/>
        </w:tabs>
        <w:spacing w:before="0" w:line="240" w:lineRule="auto"/>
        <w:jc w:val="center"/>
      </w:pPr>
      <w:r w:rsidRPr="001D59FA">
        <w:t>Глава  Теляженского сельского поселения                                Ульянов Ю.Б.</w:t>
      </w:r>
    </w:p>
    <w:p w:rsidR="00FA110D" w:rsidRPr="001D59FA" w:rsidRDefault="00FA110D" w:rsidP="00FA110D">
      <w:pPr>
        <w:pStyle w:val="a3"/>
        <w:shd w:val="clear" w:color="auto" w:fill="FFFFFF"/>
        <w:spacing w:before="0" w:beforeAutospacing="0" w:after="0" w:afterAutospacing="0" w:line="288" w:lineRule="atLeast"/>
        <w:rPr>
          <w:color w:val="333333"/>
          <w:bdr w:val="none" w:sz="0" w:space="0" w:color="auto" w:frame="1"/>
        </w:rPr>
      </w:pPr>
    </w:p>
    <w:p w:rsidR="00FA110D" w:rsidRDefault="00FA110D" w:rsidP="00FA110D">
      <w:pPr>
        <w:pStyle w:val="a3"/>
        <w:shd w:val="clear" w:color="auto" w:fill="FFFFFF"/>
        <w:spacing w:before="0" w:beforeAutospacing="0" w:after="0" w:afterAutospacing="0" w:line="288" w:lineRule="atLeast"/>
        <w:rPr>
          <w:rFonts w:ascii="Arial" w:hAnsi="Arial" w:cs="Arial"/>
          <w:color w:val="333333"/>
          <w:bdr w:val="none" w:sz="0" w:space="0" w:color="auto" w:frame="1"/>
        </w:rPr>
      </w:pPr>
    </w:p>
    <w:p w:rsidR="001D59FA" w:rsidRDefault="001D59FA" w:rsidP="001D59FA">
      <w:pPr>
        <w:pStyle w:val="1"/>
        <w:spacing w:before="0" w:beforeAutospacing="0" w:after="0" w:afterAutospacing="0" w:line="276" w:lineRule="auto"/>
        <w:jc w:val="right"/>
        <w:rPr>
          <w:b w:val="0"/>
          <w:sz w:val="20"/>
          <w:szCs w:val="20"/>
        </w:rPr>
      </w:pPr>
    </w:p>
    <w:p w:rsidR="00FA110D" w:rsidRPr="001D59FA" w:rsidRDefault="00FA110D" w:rsidP="001D59FA">
      <w:pPr>
        <w:pStyle w:val="1"/>
        <w:spacing w:before="0" w:beforeAutospacing="0" w:after="0" w:afterAutospacing="0" w:line="276" w:lineRule="auto"/>
        <w:jc w:val="right"/>
        <w:rPr>
          <w:b w:val="0"/>
          <w:sz w:val="20"/>
          <w:szCs w:val="20"/>
        </w:rPr>
      </w:pPr>
      <w:r w:rsidRPr="001D59FA">
        <w:rPr>
          <w:b w:val="0"/>
          <w:sz w:val="20"/>
          <w:szCs w:val="20"/>
        </w:rPr>
        <w:t xml:space="preserve">Приложение </w:t>
      </w:r>
      <w:proofErr w:type="gramStart"/>
      <w:r w:rsidRPr="001D59FA">
        <w:rPr>
          <w:b w:val="0"/>
          <w:sz w:val="20"/>
          <w:szCs w:val="20"/>
        </w:rPr>
        <w:t>к</w:t>
      </w:r>
      <w:proofErr w:type="gramEnd"/>
      <w:r w:rsidRPr="001D59FA">
        <w:rPr>
          <w:b w:val="0"/>
          <w:sz w:val="20"/>
          <w:szCs w:val="20"/>
        </w:rPr>
        <w:t xml:space="preserve"> </w:t>
      </w:r>
    </w:p>
    <w:p w:rsidR="00FA110D" w:rsidRPr="001D59FA" w:rsidRDefault="00FA110D" w:rsidP="001D59FA">
      <w:pPr>
        <w:pStyle w:val="1"/>
        <w:spacing w:before="0" w:beforeAutospacing="0" w:after="0" w:afterAutospacing="0" w:line="276" w:lineRule="auto"/>
        <w:jc w:val="right"/>
        <w:rPr>
          <w:b w:val="0"/>
          <w:sz w:val="20"/>
          <w:szCs w:val="20"/>
        </w:rPr>
      </w:pPr>
      <w:r w:rsidRPr="001D59FA">
        <w:rPr>
          <w:b w:val="0"/>
          <w:sz w:val="20"/>
          <w:szCs w:val="20"/>
        </w:rPr>
        <w:t xml:space="preserve">Постановлению Теляженского </w:t>
      </w:r>
    </w:p>
    <w:p w:rsidR="00FA110D" w:rsidRPr="001D59FA" w:rsidRDefault="00FA110D" w:rsidP="001D59FA">
      <w:pPr>
        <w:pStyle w:val="1"/>
        <w:spacing w:before="0" w:beforeAutospacing="0" w:after="0" w:afterAutospacing="0" w:line="276" w:lineRule="auto"/>
        <w:jc w:val="right"/>
        <w:rPr>
          <w:b w:val="0"/>
          <w:sz w:val="20"/>
          <w:szCs w:val="20"/>
        </w:rPr>
      </w:pPr>
      <w:r w:rsidRPr="001D59FA">
        <w:rPr>
          <w:b w:val="0"/>
          <w:sz w:val="20"/>
          <w:szCs w:val="20"/>
        </w:rPr>
        <w:t xml:space="preserve">сельского поселения № 21 </w:t>
      </w:r>
    </w:p>
    <w:p w:rsidR="00FA110D" w:rsidRPr="001D59FA" w:rsidRDefault="00FA110D" w:rsidP="001D59FA">
      <w:pPr>
        <w:pStyle w:val="1"/>
        <w:spacing w:before="0" w:beforeAutospacing="0" w:after="0" w:afterAutospacing="0" w:line="276" w:lineRule="auto"/>
        <w:jc w:val="right"/>
        <w:rPr>
          <w:b w:val="0"/>
          <w:sz w:val="20"/>
          <w:szCs w:val="20"/>
        </w:rPr>
      </w:pPr>
      <w:r w:rsidRPr="001D59FA">
        <w:rPr>
          <w:b w:val="0"/>
          <w:sz w:val="20"/>
          <w:szCs w:val="20"/>
        </w:rPr>
        <w:t>от 10.декабря 2021 года</w:t>
      </w:r>
    </w:p>
    <w:p w:rsidR="00FA110D" w:rsidRDefault="00FA110D" w:rsidP="00FA110D">
      <w:pPr>
        <w:pStyle w:val="20"/>
        <w:shd w:val="clear" w:color="auto" w:fill="auto"/>
        <w:tabs>
          <w:tab w:val="left" w:pos="1179"/>
        </w:tabs>
        <w:spacing w:before="0" w:line="240" w:lineRule="auto"/>
      </w:pPr>
      <w:r>
        <w:t xml:space="preserve">   </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Pr>
          <w:shd w:val="clear" w:color="auto" w:fill="FFFFFF"/>
        </w:rPr>
        <w:t xml:space="preserve">                      </w:t>
      </w:r>
    </w:p>
    <w:p w:rsidR="00FA110D" w:rsidRDefault="00FA110D" w:rsidP="00FA1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 </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sz w:val="28"/>
          <w:szCs w:val="28"/>
          <w:shd w:val="clear" w:color="auto" w:fill="FFFFFF"/>
        </w:rPr>
        <w:t>МУНИЦИПАЛЬНАЯ  ПРОГРАММА</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sz w:val="28"/>
          <w:szCs w:val="28"/>
          <w:shd w:val="clear" w:color="auto" w:fill="FFFFFF"/>
        </w:rPr>
        <w:t>«РАЗВИТИЕ МАЛОГО И СРЕДНЕГО ПРЕДПРИНИМАТЕЛЬСТВА</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shd w:val="clear" w:color="auto" w:fill="FFFFFF"/>
        </w:rPr>
      </w:pPr>
      <w:r>
        <w:rPr>
          <w:b/>
          <w:bCs/>
          <w:sz w:val="28"/>
          <w:szCs w:val="28"/>
          <w:shd w:val="clear" w:color="auto" w:fill="FFFFFF"/>
        </w:rPr>
        <w:t xml:space="preserve">НА ТЕРРИТОРИИ ТЕЛЯЖЕНСКОГО СЕЛЬСКОГО ПОСЕЛЕНИЯ ВЕРХОВСКОГО РАЙОНА ОРЛОВСКОЙ ОБЛАСТИ </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sz w:val="28"/>
          <w:szCs w:val="28"/>
          <w:shd w:val="clear" w:color="auto" w:fill="FFFFFF"/>
        </w:rPr>
        <w:t>В 2022-2023 ГОДАХ»</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shd w:val="clear" w:color="auto" w:fill="FFFFFF"/>
        </w:rPr>
        <w:t>1. Паспорт Программы</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 </w:t>
      </w:r>
    </w:p>
    <w:tbl>
      <w:tblPr>
        <w:tblW w:w="9765" w:type="dxa"/>
        <w:tblInd w:w="-1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65"/>
        <w:gridCol w:w="7000"/>
      </w:tblGrid>
      <w:tr w:rsidR="00FA110D" w:rsidTr="00391D96">
        <w:tc>
          <w:tcPr>
            <w:tcW w:w="2763"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A110D" w:rsidRDefault="00FA110D" w:rsidP="00391D96">
            <w:pPr>
              <w:pStyle w:val="a3"/>
              <w:spacing w:before="0" w:beforeAutospacing="0" w:after="0" w:afterAutospacing="0"/>
            </w:pPr>
            <w: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A110D" w:rsidRDefault="00FA110D" w:rsidP="00391D96">
            <w:pPr>
              <w:pStyle w:val="a3"/>
              <w:spacing w:before="0" w:beforeAutospacing="0" w:after="0" w:afterAutospacing="0"/>
              <w:jc w:val="both"/>
            </w:pPr>
            <w:r>
              <w:t>Муниципальная  программа «Развитие малого и среднего предпринимательства на территории Теляженского сельского поселения Верховского района Орловской области» в 2021-2022 годах (далее – Программа).</w:t>
            </w:r>
          </w:p>
        </w:tc>
      </w:tr>
      <w:tr w:rsidR="00FA110D" w:rsidTr="00391D96">
        <w:tc>
          <w:tcPr>
            <w:tcW w:w="2763" w:type="dxa"/>
            <w:tcBorders>
              <w:top w:val="nil"/>
              <w:left w:val="single" w:sz="8" w:space="0" w:color="000000"/>
              <w:bottom w:val="single" w:sz="8" w:space="0" w:color="000000"/>
              <w:right w:val="nil"/>
            </w:tcBorders>
            <w:tcMar>
              <w:top w:w="0" w:type="dxa"/>
              <w:left w:w="0" w:type="dxa"/>
              <w:bottom w:w="0" w:type="dxa"/>
              <w:right w:w="0" w:type="dxa"/>
            </w:tcMar>
            <w:hideMark/>
          </w:tcPr>
          <w:p w:rsidR="00FA110D" w:rsidRDefault="00FA110D" w:rsidP="00391D96">
            <w:pPr>
              <w:pStyle w:val="a3"/>
              <w:spacing w:before="0" w:beforeAutospacing="0" w:after="0" w:afterAutospacing="0"/>
            </w:pPr>
            <w:r>
              <w:t>Основание для разработки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FA110D" w:rsidRDefault="00FA110D" w:rsidP="00391D96">
            <w:pPr>
              <w:pStyle w:val="a3"/>
              <w:spacing w:before="0" w:beforeAutospacing="0" w:after="0" w:afterAutospacing="0"/>
              <w:jc w:val="both"/>
            </w:pPr>
            <w:r>
              <w:t>1.  Федеральный закон от 06.10.2003 №131 «Об  общих принципах организации местного  самоуправления в Российской Федерации».</w:t>
            </w:r>
          </w:p>
          <w:p w:rsidR="00FA110D" w:rsidRDefault="00FA110D" w:rsidP="00391D96">
            <w:pPr>
              <w:pStyle w:val="a3"/>
              <w:spacing w:before="0" w:beforeAutospacing="0" w:after="0" w:afterAutospacing="0"/>
              <w:jc w:val="both"/>
            </w:pPr>
            <w:r>
              <w:t>2. Федеральный закон от 24.07.2007 № 209-ФЗ «О развитии малого и среднего предпринимательства в Российской Федерации».</w:t>
            </w:r>
          </w:p>
          <w:p w:rsidR="00FA110D" w:rsidRDefault="00FA110D" w:rsidP="00391D96">
            <w:pPr>
              <w:jc w:val="both"/>
              <w:textAlignment w:val="baseline"/>
            </w:pPr>
            <w:r>
              <w:t xml:space="preserve">3. </w:t>
            </w:r>
            <w:r>
              <w:rPr>
                <w:rStyle w:val="docaccesstitle"/>
              </w:rPr>
              <w:t xml:space="preserve">Закон </w:t>
            </w:r>
            <w:r>
              <w:t xml:space="preserve"> Орловской области от 10 апреля 2009 года N  888-ОЗ",</w:t>
            </w:r>
          </w:p>
          <w:p w:rsidR="00FA110D" w:rsidRDefault="00FA110D" w:rsidP="00391D96">
            <w:r>
              <w:t>4.Налоговый кодекс РФ;</w:t>
            </w:r>
          </w:p>
          <w:p w:rsidR="00FA110D" w:rsidRDefault="00FA110D" w:rsidP="00391D96">
            <w:pPr>
              <w:rPr>
                <w:rStyle w:val="docaccesstitle"/>
              </w:rPr>
            </w:pPr>
            <w:r>
              <w:t>5. Бюджетный кодекс РФ;</w:t>
            </w:r>
          </w:p>
          <w:p w:rsidR="00FA110D" w:rsidRDefault="00FA110D" w:rsidP="00391D96">
            <w:pPr>
              <w:pStyle w:val="a3"/>
              <w:spacing w:before="0" w:beforeAutospacing="0" w:after="0" w:afterAutospacing="0"/>
              <w:jc w:val="both"/>
            </w:pPr>
            <w:r>
              <w:t xml:space="preserve">6. Устав Теляженского сельского поселения; </w:t>
            </w:r>
          </w:p>
        </w:tc>
      </w:tr>
      <w:tr w:rsidR="00FA110D" w:rsidTr="00391D96">
        <w:tc>
          <w:tcPr>
            <w:tcW w:w="2763" w:type="dxa"/>
            <w:tcBorders>
              <w:top w:val="nil"/>
              <w:left w:val="single" w:sz="8" w:space="0" w:color="000000"/>
              <w:bottom w:val="single" w:sz="8" w:space="0" w:color="000000"/>
              <w:right w:val="nil"/>
            </w:tcBorders>
            <w:tcMar>
              <w:top w:w="0" w:type="dxa"/>
              <w:left w:w="0" w:type="dxa"/>
              <w:bottom w:w="0" w:type="dxa"/>
              <w:right w:w="0" w:type="dxa"/>
            </w:tcMar>
            <w:hideMark/>
          </w:tcPr>
          <w:p w:rsidR="00FA110D" w:rsidRDefault="00FA110D" w:rsidP="00391D96">
            <w:pPr>
              <w:pStyle w:val="a3"/>
              <w:spacing w:before="0" w:beforeAutospacing="0" w:after="0" w:afterAutospacing="0"/>
            </w:pPr>
            <w:r>
              <w:t>Заказчик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FA110D" w:rsidRDefault="00FA110D" w:rsidP="00391D96">
            <w:pPr>
              <w:pStyle w:val="a3"/>
              <w:spacing w:before="0" w:beforeAutospacing="0" w:after="0" w:afterAutospacing="0"/>
              <w:jc w:val="both"/>
            </w:pPr>
            <w:r>
              <w:t>Администрация Теляженского сельского поселения Верховского района Орловской области.</w:t>
            </w:r>
          </w:p>
        </w:tc>
      </w:tr>
      <w:tr w:rsidR="00FA110D" w:rsidTr="00391D96">
        <w:tc>
          <w:tcPr>
            <w:tcW w:w="2763" w:type="dxa"/>
            <w:tcBorders>
              <w:top w:val="nil"/>
              <w:left w:val="single" w:sz="8" w:space="0" w:color="000000"/>
              <w:bottom w:val="single" w:sz="8" w:space="0" w:color="000000"/>
              <w:right w:val="nil"/>
            </w:tcBorders>
            <w:tcMar>
              <w:top w:w="0" w:type="dxa"/>
              <w:left w:w="0" w:type="dxa"/>
              <w:bottom w:w="0" w:type="dxa"/>
              <w:right w:w="0" w:type="dxa"/>
            </w:tcMar>
            <w:hideMark/>
          </w:tcPr>
          <w:p w:rsidR="00FA110D" w:rsidRDefault="00FA110D" w:rsidP="00391D96">
            <w:pPr>
              <w:pStyle w:val="a3"/>
              <w:spacing w:before="0" w:beforeAutospacing="0" w:after="0" w:afterAutospacing="0"/>
            </w:pPr>
            <w:r>
              <w:t>Разработчик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FA110D" w:rsidRDefault="00FA110D" w:rsidP="00391D96">
            <w:pPr>
              <w:pStyle w:val="a3"/>
              <w:spacing w:before="0" w:beforeAutospacing="0" w:after="0" w:afterAutospacing="0"/>
              <w:jc w:val="both"/>
            </w:pPr>
            <w:r>
              <w:t>Администрация Теляженского сельского поселения Верховского района Орловской области.</w:t>
            </w:r>
          </w:p>
        </w:tc>
      </w:tr>
      <w:tr w:rsidR="00FA110D" w:rsidTr="00391D96">
        <w:tc>
          <w:tcPr>
            <w:tcW w:w="2763" w:type="dxa"/>
            <w:tcBorders>
              <w:top w:val="nil"/>
              <w:left w:val="single" w:sz="8" w:space="0" w:color="000000"/>
              <w:bottom w:val="single" w:sz="8" w:space="0" w:color="000000"/>
              <w:right w:val="nil"/>
            </w:tcBorders>
            <w:tcMar>
              <w:top w:w="0" w:type="dxa"/>
              <w:left w:w="0" w:type="dxa"/>
              <w:bottom w:w="0" w:type="dxa"/>
              <w:right w:w="0" w:type="dxa"/>
            </w:tcMar>
            <w:hideMark/>
          </w:tcPr>
          <w:p w:rsidR="00FA110D" w:rsidRDefault="00FA110D" w:rsidP="00391D96">
            <w:pPr>
              <w:pStyle w:val="a3"/>
              <w:spacing w:before="0" w:beforeAutospacing="0" w:after="0" w:afterAutospacing="0"/>
            </w:pPr>
            <w:r>
              <w:t>Цель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FA110D" w:rsidRDefault="00FA110D" w:rsidP="00391D96">
            <w:pPr>
              <w:pStyle w:val="a3"/>
              <w:spacing w:before="0" w:beforeAutospacing="0" w:after="0" w:afterAutospacing="0"/>
              <w:jc w:val="both"/>
            </w:pPr>
            <w:r>
              <w:t>Создание благоприятных условий для ведения предпринимательской деятельности на территории Теляженского сельского поселения, способствующих:</w:t>
            </w:r>
          </w:p>
          <w:p w:rsidR="00FA110D" w:rsidRDefault="00FA110D" w:rsidP="00391D96">
            <w:pPr>
              <w:pStyle w:val="a3"/>
              <w:spacing w:before="0" w:beforeAutospacing="0" w:after="0" w:afterAutospacing="0"/>
              <w:jc w:val="both"/>
            </w:pPr>
            <w:r>
              <w:t>- устойчивому росту уровня социально- экономического развития сельского поселения и благосостояния граждан;</w:t>
            </w:r>
          </w:p>
          <w:p w:rsidR="00FA110D" w:rsidRDefault="00FA110D" w:rsidP="00391D96">
            <w:pPr>
              <w:pStyle w:val="a3"/>
              <w:spacing w:before="0" w:beforeAutospacing="0" w:after="0" w:afterAutospacing="0"/>
              <w:jc w:val="both"/>
            </w:pPr>
            <w:r>
              <w:t>- формированию экономически активного среднего класса;</w:t>
            </w:r>
          </w:p>
          <w:p w:rsidR="00FA110D" w:rsidRDefault="00FA110D" w:rsidP="00391D96">
            <w:pPr>
              <w:pStyle w:val="a3"/>
              <w:spacing w:before="0" w:beforeAutospacing="0" w:after="0" w:afterAutospacing="0"/>
              <w:jc w:val="both"/>
            </w:pPr>
            <w:r>
              <w:t>- развитию свободных конкурентных рынков;</w:t>
            </w:r>
          </w:p>
          <w:p w:rsidR="00FA110D" w:rsidRDefault="00FA110D" w:rsidP="00391D96">
            <w:pPr>
              <w:pStyle w:val="a3"/>
              <w:spacing w:before="0" w:beforeAutospacing="0" w:after="0" w:afterAutospacing="0"/>
              <w:jc w:val="both"/>
            </w:pPr>
            <w:r>
              <w:t xml:space="preserve">- развитию </w:t>
            </w:r>
            <w:proofErr w:type="spellStart"/>
            <w:r>
              <w:t>инновационно</w:t>
            </w:r>
            <w:proofErr w:type="spellEnd"/>
            <w:r>
              <w:t xml:space="preserve"> - технологической сферы малого и среднего предпринимательства (МСП);</w:t>
            </w:r>
          </w:p>
          <w:p w:rsidR="00FA110D" w:rsidRDefault="00FA110D" w:rsidP="00391D96">
            <w:pPr>
              <w:pStyle w:val="a3"/>
              <w:spacing w:before="0" w:beforeAutospacing="0" w:after="0" w:afterAutospacing="0"/>
              <w:jc w:val="both"/>
            </w:pPr>
            <w:r>
              <w:t>- обеспечению занятости населения.</w:t>
            </w:r>
          </w:p>
        </w:tc>
      </w:tr>
      <w:tr w:rsidR="00FA110D" w:rsidTr="00391D96">
        <w:tc>
          <w:tcPr>
            <w:tcW w:w="2763" w:type="dxa"/>
            <w:tcBorders>
              <w:top w:val="nil"/>
              <w:left w:val="single" w:sz="8" w:space="0" w:color="000000"/>
              <w:bottom w:val="single" w:sz="8" w:space="0" w:color="000000"/>
              <w:right w:val="nil"/>
            </w:tcBorders>
            <w:tcMar>
              <w:top w:w="0" w:type="dxa"/>
              <w:left w:w="0" w:type="dxa"/>
              <w:bottom w:w="0" w:type="dxa"/>
              <w:right w:w="0" w:type="dxa"/>
            </w:tcMar>
            <w:hideMark/>
          </w:tcPr>
          <w:p w:rsidR="00FA110D" w:rsidRDefault="00FA110D" w:rsidP="00391D96">
            <w:pPr>
              <w:pStyle w:val="a3"/>
              <w:spacing w:before="0" w:beforeAutospacing="0" w:after="0" w:afterAutospacing="0"/>
            </w:pPr>
            <w:r>
              <w:t>Задачи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FA110D" w:rsidRDefault="00FA110D" w:rsidP="00391D96">
            <w:pPr>
              <w:pStyle w:val="a3"/>
              <w:spacing w:before="0" w:beforeAutospacing="0" w:after="0" w:afterAutospacing="0"/>
              <w:jc w:val="both"/>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FA110D" w:rsidRDefault="00FA110D" w:rsidP="00391D96">
            <w:pPr>
              <w:pStyle w:val="a3"/>
              <w:spacing w:before="0" w:beforeAutospacing="0" w:after="0" w:afterAutospacing="0"/>
              <w:jc w:val="both"/>
            </w:pPr>
            <w: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FA110D" w:rsidRDefault="00FA110D" w:rsidP="00391D96">
            <w:pPr>
              <w:pStyle w:val="a3"/>
              <w:spacing w:before="0" w:beforeAutospacing="0" w:after="0" w:afterAutospacing="0"/>
              <w:jc w:val="both"/>
            </w:pPr>
            <w:r>
              <w:t xml:space="preserve">- Устранение административных барьеров, препятствующих </w:t>
            </w:r>
            <w:r>
              <w:lastRenderedPageBreak/>
              <w:t>развитию субъектов малого и среднего бизнеса.</w:t>
            </w:r>
          </w:p>
          <w:p w:rsidR="00FA110D" w:rsidRDefault="00FA110D" w:rsidP="00391D96">
            <w:pPr>
              <w:pStyle w:val="a3"/>
              <w:spacing w:before="0" w:beforeAutospacing="0" w:after="0" w:afterAutospacing="0"/>
              <w:jc w:val="both"/>
            </w:pPr>
            <w:r>
              <w:t>- Совершенствование методов и механизмов финансовой поддержки субъектов малого и среднего предпринимательства.</w:t>
            </w:r>
          </w:p>
          <w:p w:rsidR="00FA110D" w:rsidRDefault="00FA110D" w:rsidP="00391D96">
            <w:pPr>
              <w:pStyle w:val="a3"/>
              <w:spacing w:before="0" w:beforeAutospacing="0" w:after="0" w:afterAutospacing="0"/>
              <w:jc w:val="both"/>
            </w:pPr>
            <w:r>
              <w:t>- Повышение деловой и инвестиционной активности предприятий субъектов малого и среднего бизнеса.</w:t>
            </w:r>
          </w:p>
          <w:p w:rsidR="00FA110D" w:rsidRDefault="00FA110D" w:rsidP="00391D96">
            <w:pPr>
              <w:pStyle w:val="a3"/>
              <w:spacing w:before="0" w:beforeAutospacing="0" w:after="0" w:afterAutospacing="0"/>
              <w:jc w:val="both"/>
            </w:pPr>
            <w:r>
              <w:t>- Создание условий для увеличения занятости населения.</w:t>
            </w:r>
          </w:p>
          <w:p w:rsidR="00FA110D" w:rsidRDefault="00FA110D" w:rsidP="00391D96">
            <w:pPr>
              <w:pStyle w:val="a3"/>
              <w:spacing w:before="0" w:beforeAutospacing="0" w:after="0" w:afterAutospacing="0"/>
              <w:jc w:val="both"/>
            </w:pPr>
            <w:r>
              <w:t>- Привлечение представителей субъектов малого и среднего бизнеса, ведущих деятельность в приоритетных направлениях социального развития.</w:t>
            </w:r>
          </w:p>
          <w:p w:rsidR="00FA110D" w:rsidRDefault="00FA110D" w:rsidP="00391D96">
            <w:pPr>
              <w:pStyle w:val="a3"/>
              <w:spacing w:before="0" w:beforeAutospacing="0" w:after="0" w:afterAutospacing="0"/>
              <w:jc w:val="both"/>
            </w:pPr>
            <w:r>
              <w:t>- Привлечение субъектов малого и среднего предпринимательства для выполнения муниципального заказа. </w:t>
            </w:r>
          </w:p>
        </w:tc>
      </w:tr>
      <w:tr w:rsidR="00FA110D" w:rsidTr="00391D96">
        <w:tc>
          <w:tcPr>
            <w:tcW w:w="2763" w:type="dxa"/>
            <w:tcBorders>
              <w:top w:val="nil"/>
              <w:left w:val="single" w:sz="8" w:space="0" w:color="000000"/>
              <w:bottom w:val="single" w:sz="8" w:space="0" w:color="000000"/>
              <w:right w:val="nil"/>
            </w:tcBorders>
            <w:tcMar>
              <w:top w:w="0" w:type="dxa"/>
              <w:left w:w="0" w:type="dxa"/>
              <w:bottom w:w="0" w:type="dxa"/>
              <w:right w:w="0" w:type="dxa"/>
            </w:tcMar>
            <w:hideMark/>
          </w:tcPr>
          <w:p w:rsidR="00FA110D" w:rsidRDefault="00FA110D" w:rsidP="00391D96">
            <w:pPr>
              <w:pStyle w:val="a3"/>
              <w:spacing w:before="0" w:beforeAutospacing="0" w:after="0" w:afterAutospacing="0"/>
            </w:pPr>
            <w:r>
              <w:lastRenderedPageBreak/>
              <w:t>Срок реализации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FA110D" w:rsidRDefault="00FA110D" w:rsidP="00391D96">
            <w:pPr>
              <w:pStyle w:val="a3"/>
              <w:spacing w:before="0" w:beforeAutospacing="0" w:after="0" w:afterAutospacing="0"/>
            </w:pPr>
            <w:r>
              <w:t>2022-2023 годы</w:t>
            </w:r>
          </w:p>
        </w:tc>
      </w:tr>
      <w:tr w:rsidR="00FA110D" w:rsidTr="00391D96">
        <w:tc>
          <w:tcPr>
            <w:tcW w:w="2763" w:type="dxa"/>
            <w:tcBorders>
              <w:top w:val="nil"/>
              <w:left w:val="single" w:sz="8" w:space="0" w:color="000000"/>
              <w:bottom w:val="single" w:sz="8" w:space="0" w:color="000000"/>
              <w:right w:val="nil"/>
            </w:tcBorders>
            <w:tcMar>
              <w:top w:w="0" w:type="dxa"/>
              <w:left w:w="0" w:type="dxa"/>
              <w:bottom w:w="0" w:type="dxa"/>
              <w:right w:w="0" w:type="dxa"/>
            </w:tcMar>
            <w:hideMark/>
          </w:tcPr>
          <w:p w:rsidR="00FA110D" w:rsidRDefault="00FA110D" w:rsidP="00391D96">
            <w:pPr>
              <w:pStyle w:val="a3"/>
              <w:spacing w:before="0" w:beforeAutospacing="0" w:after="0" w:afterAutospacing="0"/>
            </w:pPr>
            <w:r>
              <w:t>Ожидаемые конечные результаты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FA110D" w:rsidRDefault="00FA110D" w:rsidP="00391D96">
            <w:pPr>
              <w:pStyle w:val="a3"/>
              <w:spacing w:before="0" w:beforeAutospacing="0" w:after="0" w:afterAutospacing="0"/>
              <w:jc w:val="both"/>
            </w:pPr>
            <w:r>
              <w:t>- увеличение количества субъектов малого и среднего предпринимательства на территории поселения;</w:t>
            </w:r>
          </w:p>
          <w:p w:rsidR="00FA110D" w:rsidRDefault="00FA110D" w:rsidP="00391D96">
            <w:pPr>
              <w:pStyle w:val="consplusnonformat"/>
              <w:spacing w:before="0" w:beforeAutospacing="0" w:after="0" w:afterAutospacing="0"/>
              <w:jc w:val="both"/>
            </w:pPr>
            <w:r>
              <w:t>- увеличение объемов производимых субъектами малого и среднего предпринимательства товаров (работ, услуг);</w:t>
            </w:r>
          </w:p>
          <w:p w:rsidR="00FA110D" w:rsidRDefault="00FA110D" w:rsidP="00391D96">
            <w:pPr>
              <w:pStyle w:val="consplusnonformat"/>
              <w:spacing w:before="0" w:beforeAutospacing="0" w:after="0" w:afterAutospacing="0"/>
              <w:jc w:val="both"/>
            </w:pPr>
            <w:r>
              <w:t>- увеличение объемов инвестиций, направляемых субъектами малого и среднего предпринимательства в основной капитал;</w:t>
            </w:r>
          </w:p>
          <w:p w:rsidR="00FA110D" w:rsidRDefault="00FA110D" w:rsidP="00391D96">
            <w:pPr>
              <w:pStyle w:val="a3"/>
              <w:spacing w:before="0" w:beforeAutospacing="0" w:after="0" w:afterAutospacing="0"/>
              <w:jc w:val="both"/>
            </w:pPr>
            <w:r>
              <w:t xml:space="preserve">- увеличение средней заработной платы   в субъектах малого и среднего предпринимательства в целом и по отдельным ключевым отраслям; </w:t>
            </w:r>
          </w:p>
          <w:p w:rsidR="00FA110D" w:rsidRDefault="00FA110D" w:rsidP="00391D96">
            <w:pPr>
              <w:pStyle w:val="a3"/>
              <w:spacing w:before="0" w:beforeAutospacing="0" w:after="0" w:afterAutospacing="0"/>
              <w:jc w:val="both"/>
            </w:pPr>
            <w:r>
              <w:t>- оказание муниципальной поддержки субъектов малого и среднего предпринимательства;</w:t>
            </w:r>
          </w:p>
          <w:p w:rsidR="00FA110D" w:rsidRDefault="00FA110D" w:rsidP="00391D96">
            <w:pPr>
              <w:pStyle w:val="a3"/>
              <w:spacing w:before="0" w:beforeAutospacing="0" w:after="0" w:afterAutospacing="0"/>
              <w:jc w:val="both"/>
            </w:pPr>
            <w: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FA110D" w:rsidRDefault="00FA110D" w:rsidP="00391D96">
            <w:pPr>
              <w:pStyle w:val="a3"/>
              <w:spacing w:before="0" w:beforeAutospacing="0" w:after="0" w:afterAutospacing="0"/>
              <w:jc w:val="both"/>
            </w:pPr>
            <w:r>
              <w:t xml:space="preserve">- увеличение налоговых поступлений от деятельности субъектов малого и среднего предпринимательства; </w:t>
            </w:r>
          </w:p>
          <w:p w:rsidR="00FA110D" w:rsidRDefault="00FA110D" w:rsidP="00391D96">
            <w:pPr>
              <w:pStyle w:val="a3"/>
              <w:spacing w:before="0" w:beforeAutospacing="0" w:after="0" w:afterAutospacing="0"/>
              <w:jc w:val="both"/>
            </w:pPr>
            <w:r>
              <w:t>- снижение уровня безработицы;</w:t>
            </w:r>
          </w:p>
          <w:p w:rsidR="00FA110D" w:rsidRDefault="00FA110D" w:rsidP="00391D96">
            <w:pPr>
              <w:pStyle w:val="a3"/>
              <w:spacing w:before="0" w:beforeAutospacing="0" w:after="0" w:afterAutospacing="0"/>
              <w:jc w:val="both"/>
            </w:pPr>
            <w:proofErr w:type="gramStart"/>
            <w:r>
              <w:t>- увеличение числа работающих на предприятиях и в организациях  на территории поселения;</w:t>
            </w:r>
            <w:proofErr w:type="gramEnd"/>
          </w:p>
          <w:p w:rsidR="00FA110D" w:rsidRDefault="00FA110D" w:rsidP="00391D96">
            <w:pPr>
              <w:pStyle w:val="a3"/>
              <w:spacing w:before="0" w:beforeAutospacing="0" w:after="0" w:afterAutospacing="0"/>
              <w:jc w:val="both"/>
            </w:pPr>
            <w:r>
              <w:t>- устранение административных барьеров в развитии субъектов малого и среднего предпринимательства на территории  поселения;</w:t>
            </w:r>
          </w:p>
          <w:p w:rsidR="00FA110D" w:rsidRDefault="00FA110D" w:rsidP="00391D96">
            <w:pPr>
              <w:pStyle w:val="a3"/>
              <w:spacing w:before="0" w:beforeAutospacing="0" w:after="0" w:afterAutospacing="0"/>
              <w:jc w:val="both"/>
            </w:pPr>
            <w: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поселения;</w:t>
            </w:r>
          </w:p>
          <w:p w:rsidR="00FA110D" w:rsidRDefault="00FA110D" w:rsidP="00391D96">
            <w:pPr>
              <w:pStyle w:val="a3"/>
              <w:spacing w:before="0" w:beforeAutospacing="0" w:after="0" w:afterAutospacing="0"/>
              <w:jc w:val="both"/>
            </w:pPr>
            <w:r>
              <w:t>- укрепление позиций в бизнесе субъектов малого и среднего предпринимательства.</w:t>
            </w:r>
          </w:p>
        </w:tc>
      </w:tr>
      <w:tr w:rsidR="00FA110D" w:rsidTr="00391D96">
        <w:tc>
          <w:tcPr>
            <w:tcW w:w="2763" w:type="dxa"/>
            <w:tcBorders>
              <w:top w:val="nil"/>
              <w:left w:val="single" w:sz="8" w:space="0" w:color="000000"/>
              <w:bottom w:val="single" w:sz="8" w:space="0" w:color="000000"/>
              <w:right w:val="nil"/>
            </w:tcBorders>
            <w:tcMar>
              <w:top w:w="0" w:type="dxa"/>
              <w:left w:w="0" w:type="dxa"/>
              <w:bottom w:w="0" w:type="dxa"/>
              <w:right w:w="0" w:type="dxa"/>
            </w:tcMar>
            <w:hideMark/>
          </w:tcPr>
          <w:p w:rsidR="00FA110D" w:rsidRDefault="00FA110D" w:rsidP="00391D96">
            <w:pPr>
              <w:pStyle w:val="a3"/>
              <w:spacing w:before="0" w:beforeAutospacing="0" w:after="0" w:afterAutospacing="0"/>
            </w:pPr>
            <w:r>
              <w:t xml:space="preserve">Система организации </w:t>
            </w:r>
            <w:proofErr w:type="gramStart"/>
            <w:r>
              <w:t>контроля за</w:t>
            </w:r>
            <w:proofErr w:type="gramEnd"/>
            <w:r>
              <w:t xml:space="preserve"> исполнением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FA110D" w:rsidRDefault="00FA110D" w:rsidP="00391D96">
            <w:pPr>
              <w:pStyle w:val="a3"/>
              <w:spacing w:before="0" w:beforeAutospacing="0" w:after="0" w:afterAutospacing="0"/>
            </w:pPr>
            <w:r>
              <w:t xml:space="preserve">Мониторинг реализации Программы, осуществляемый с помощью </w:t>
            </w:r>
            <w:proofErr w:type="gramStart"/>
            <w:r>
              <w:t>проведения ежегодного анализа результатов реализации программных мероприятий</w:t>
            </w:r>
            <w:proofErr w:type="gramEnd"/>
            <w:r>
              <w:t xml:space="preserve"> администрацией поселения.</w:t>
            </w:r>
          </w:p>
        </w:tc>
      </w:tr>
    </w:tbl>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hd w:val="clear" w:color="auto" w:fill="FFFFFF"/>
        </w:rPr>
      </w:pPr>
      <w:r>
        <w:rPr>
          <w:b/>
          <w:bCs/>
          <w:shd w:val="clear" w:color="auto" w:fill="FFFFFF"/>
        </w:rPr>
        <w:t>2. Общие положения</w:t>
      </w:r>
    </w:p>
    <w:p w:rsidR="00FA110D" w:rsidRPr="009A3F30" w:rsidRDefault="00FA110D" w:rsidP="00FA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szCs w:val="24"/>
        </w:rPr>
      </w:pPr>
      <w:proofErr w:type="gramStart"/>
      <w:r w:rsidRPr="009A3F30">
        <w:rPr>
          <w:sz w:val="24"/>
          <w:szCs w:val="24"/>
          <w:shd w:val="clear" w:color="auto" w:fill="FFFFFF"/>
        </w:rPr>
        <w:t xml:space="preserve">Муниципальная  программа «Развитие малого и среднего предпринимательства на территории </w:t>
      </w:r>
      <w:r w:rsidRPr="009A3F30">
        <w:rPr>
          <w:sz w:val="24"/>
          <w:szCs w:val="24"/>
        </w:rPr>
        <w:t xml:space="preserve">Теляженского сельского поселения Верховского района </w:t>
      </w:r>
      <w:r w:rsidRPr="009A3F30">
        <w:rPr>
          <w:sz w:val="24"/>
          <w:szCs w:val="24"/>
          <w:shd w:val="clear" w:color="auto" w:fill="FFFFFF"/>
        </w:rPr>
        <w:t xml:space="preserve">Орловской области в 2022 - 2023  годах» разработана администрацией Теляженского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w:t>
      </w:r>
      <w:r w:rsidRPr="009A3F30">
        <w:rPr>
          <w:sz w:val="24"/>
          <w:szCs w:val="24"/>
        </w:rPr>
        <w:t xml:space="preserve">Орловской области от 10 апреля 2009 года N  888-ОЗ </w:t>
      </w:r>
      <w:r w:rsidRPr="009A3F30">
        <w:rPr>
          <w:sz w:val="24"/>
          <w:szCs w:val="24"/>
          <w:shd w:val="clear" w:color="auto" w:fill="FFFFFF"/>
        </w:rPr>
        <w:t>».</w:t>
      </w:r>
      <w:proofErr w:type="gramEnd"/>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lastRenderedPageBreak/>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Объектом Программы являются субъекты малого и среднего предпринимательства – юридические лица и индивидуальные предприниматели.</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Предмет регулирования - оказание муниципальной поддержки субъектам малого и среднего предпринимательства.</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 xml:space="preserve">Сфера действия Программы – муниципальная поддержка субъектов малого и среднего предпринимательства администрацией Теляженского сельского поселения. </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Теляженского сельского поселения. </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xml:space="preserve">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Теляженского сельского поселения. </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shd w:val="clear" w:color="auto" w:fill="FFFFFF"/>
        </w:rPr>
        <w:t>3. Содержание проблемы, обоснование необходимости ее решения программным методом</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недостаток у субъектов малого и среднего предпринимательства начального капитала и оборотных средств;</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отсутствие действующих механизмов микрофинансирования малых предприятий;</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ограниченные возможности аренды земельных участков и производственных площадей для субъектов малого и среднего предпринимательства;</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неразвитость системы информационного обеспечения малого и среднего предпринимательства;</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отсутствие надежной социальной защищенности и безопасности предпринимателей;</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нехватка квалифицированных кадров.</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w:t>
      </w:r>
      <w:r>
        <w:lastRenderedPageBreak/>
        <w:t xml:space="preserve">производственных и торговых помещений, земли, осуществлении контролирующими организациями контрольно-ревизионных функций. </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w:t>
      </w:r>
      <w:r>
        <w:rPr>
          <w:sz w:val="22"/>
          <w:szCs w:val="22"/>
        </w:rPr>
        <w:t xml:space="preserve"> (</w:t>
      </w:r>
      <w:r>
        <w:t xml:space="preserve">далее  </w:t>
      </w:r>
      <w:proofErr w:type="gramStart"/>
      <w:r>
        <w:t>-</w:t>
      </w:r>
      <w:r>
        <w:rPr>
          <w:rStyle w:val="blk"/>
        </w:rPr>
        <w:t>п</w:t>
      </w:r>
      <w:proofErr w:type="gramEnd"/>
      <w:r>
        <w:rPr>
          <w:rStyle w:val="blk"/>
        </w:rPr>
        <w:t>. 28 в ред. Федерального  от 31.12.2005 N 199-ФЗ, в ред. Федерального закона  от 18.10.2007 № 230-ФЗ</w:t>
      </w:r>
      <w:r>
        <w:rPr>
          <w:rStyle w:val="blk"/>
          <w:sz w:val="22"/>
          <w:szCs w:val="22"/>
        </w:rPr>
        <w:t>)</w:t>
      </w:r>
      <w:r>
        <w:t>, в том числе:</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bookmarkStart w:id="1" w:name="sub_1101"/>
      <w:r>
        <w:t>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1"/>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bookmarkStart w:id="2" w:name="sub_1102"/>
      <w: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2"/>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bookmarkStart w:id="3" w:name="sub_1103"/>
      <w: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3"/>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bookmarkStart w:id="4" w:name="sub_1104"/>
      <w: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4"/>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bookmarkStart w:id="5" w:name="sub_1105"/>
      <w: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5"/>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Для развития отдельных отраслей экономики у субъектов малого и среднего предпринимательства имеется большой потенциал.</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lastRenderedPageBreak/>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Реализация мероприятий по развитию малого и среднего предпринимательства на территории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Орловской области государственным Программам.</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оказание методической помощи в подготовке документации для получения средств государственной поддержки;</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предоставление грантов начинающим субъектам малого предпринимательства на создание собственного бизнеса;</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организация и проведение семинаров и «круглых столов» по основным проблемам и механизмам решения проблем;</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организация работ по максимальному привлечению субъектов к поставке товаров (работ, услуг) для муниципальных нужд;</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содействие развитию молодёжного предпринимательства;</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формирование положительного имиджа малого и среднего предпринимательства;</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Орловской области.</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Орловской области в данной сфере;</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FA110D" w:rsidRDefault="00FA110D" w:rsidP="00FA110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t>- обеспечение активного и эффективного сотрудничества органов местного самоуправления, исполнительных органов государственной власти Орловской области, представителей малого и среднего предпринимательства в интересах развития поселения  и Орловской области в целом.</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lastRenderedPageBreak/>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Администрация поселения видит своей задачей формирование муниципальной политики поселения в области поддержки малого и среднего бизнеса.</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Принятие Программы позволит решать задачи в области поддержки и развития малого и среднего предпринимательства на территории Теляженского поселения   на более качественном уровне. </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center"/>
        <w:rPr>
          <w:b/>
        </w:rPr>
      </w:pPr>
      <w:r>
        <w:rPr>
          <w:b/>
        </w:rPr>
        <w:t>4. Основные цели и задачи.</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Для достижения, поставленной цели Программы должны решаться следующие задачи:</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 информационное и консультационное обеспечение субъектов малого и среднего предпринимательства;</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 методическое обеспечение субъектов малого и среднего предпринимательства;</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 трудоустройство безработных жителей поселения  на предприятиях и в организациях субъектов малого и среднего предпринимательства;</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 xml:space="preserve">- формирование положительного имиджа субъектов малого и среднего предпринимательства поселения; </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 укрепление позиций в бизнесе субъектов малого и среднего предпринимательства;</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 формирование инфраструктуры поддержки субъектов малого и среднего предпринимательства.</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shd w:val="clear" w:color="auto" w:fill="FFFFFF"/>
        </w:rPr>
        <w:t>5. Срок реализации Программы</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shd w:val="clear" w:color="auto" w:fill="FFFFFF"/>
        </w:rPr>
        <w:t xml:space="preserve">            Реализация Программы рассчитана на 2022-2023 </w:t>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t xml:space="preserve"> годы.</w:t>
      </w:r>
      <w:r>
        <w:t> </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shd w:val="clear" w:color="auto" w:fill="FFFFFF"/>
        </w:rPr>
        <w:t>6. Система программных мероприятий</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 информационная и консультационная поддержка;</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 устранение административных барьеров;</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 формирование инфраструктуры поддержки субъектов малого и среднего предпринимательства.</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hd w:val="clear" w:color="auto" w:fill="FFFFFF"/>
        </w:rPr>
      </w:pPr>
      <w:r>
        <w:rPr>
          <w:shd w:val="clear" w:color="auto" w:fill="FFFFFF"/>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t> </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shd w:val="clear" w:color="auto" w:fill="FFFFFF"/>
        </w:rPr>
        <w:t>7. Ресурсное обеспечение Программы</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Перечень мероприятий, предусмотренных Программой, может корректироваться в ходе ее исполнения.  </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shd w:val="clear" w:color="auto" w:fill="FFFFFF"/>
        </w:rPr>
        <w:t>8. Механизм реализации Программы</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 xml:space="preserve">Реализация мероприятий, определенных настоящей Программой, осуществляется разработчиком Программы – администрацией сельского поселения. </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В ходе реализации Программы основной разработчик организует оперативное взаимодействие отдельных исполнителей.</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t>Заказчик Программы  уточняет мероприятия и при необходимости внесения изменений в Программу организует работу в установленном порядке.</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shd w:val="clear" w:color="auto" w:fill="FFFFFF"/>
        </w:rPr>
        <w:t>9. Контроль реализации Программы</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pPr>
      <w:r>
        <w:rPr>
          <w:shd w:val="clear" w:color="auto" w:fill="FFFFFF"/>
        </w:rPr>
        <w:t> 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 </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shd w:val="clear" w:color="auto" w:fill="FFFFFF"/>
        </w:rPr>
        <w:t>10. Ожидаемые результаты выполнения Программы</w:t>
      </w:r>
    </w:p>
    <w:p w:rsidR="00FA110D" w:rsidRDefault="00FA110D" w:rsidP="00FA110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pPr>
      <w:r>
        <w:rPr>
          <w:shd w:val="clear" w:color="auto" w:fill="FFFFFF"/>
        </w:rPr>
        <w:lastRenderedPageBreak/>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w:t>
      </w:r>
      <w:proofErr w:type="spellStart"/>
      <w:r>
        <w:rPr>
          <w:shd w:val="clear" w:color="auto" w:fill="FFFFFF"/>
        </w:rPr>
        <w:t>самозанятость</w:t>
      </w:r>
      <w:proofErr w:type="spellEnd"/>
      <w:r>
        <w:rPr>
          <w:shd w:val="clear" w:color="auto" w:fill="FFFFFF"/>
        </w:rPr>
        <w:t xml:space="preserve">, доходы и уровень 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FA110D" w:rsidRDefault="00FA110D" w:rsidP="00FA110D">
      <w:pPr>
        <w:pStyle w:val="a3"/>
        <w:shd w:val="clear" w:color="auto" w:fill="FFFFFF"/>
        <w:spacing w:before="0" w:beforeAutospacing="0" w:after="0" w:afterAutospacing="0" w:line="288" w:lineRule="atLeast"/>
        <w:jc w:val="right"/>
        <w:rPr>
          <w:rFonts w:ascii="Arial" w:hAnsi="Arial" w:cs="Arial"/>
          <w:color w:val="333333"/>
          <w:bdr w:val="none" w:sz="0" w:space="0" w:color="auto" w:frame="1"/>
        </w:rPr>
      </w:pPr>
      <w:r>
        <w:rPr>
          <w:rFonts w:ascii="Arial" w:hAnsi="Arial" w:cs="Arial"/>
          <w:color w:val="333333"/>
          <w:bdr w:val="none" w:sz="0" w:space="0" w:color="auto" w:frame="1"/>
        </w:rPr>
        <w:t>                                                 </w:t>
      </w:r>
    </w:p>
    <w:p w:rsidR="00FA110D" w:rsidRDefault="00FA110D" w:rsidP="00FA110D">
      <w:pPr>
        <w:pStyle w:val="11"/>
        <w:shd w:val="clear" w:color="auto" w:fill="auto"/>
        <w:spacing w:after="0" w:line="240" w:lineRule="auto"/>
        <w:ind w:firstLine="709"/>
        <w:rPr>
          <w:sz w:val="24"/>
          <w:szCs w:val="24"/>
        </w:rPr>
      </w:pPr>
    </w:p>
    <w:p w:rsidR="00FA110D" w:rsidRDefault="00FA110D" w:rsidP="00FA110D">
      <w:pPr>
        <w:pStyle w:val="11"/>
        <w:shd w:val="clear" w:color="auto" w:fill="auto"/>
        <w:spacing w:after="0" w:line="240" w:lineRule="auto"/>
        <w:ind w:firstLine="709"/>
        <w:rPr>
          <w:sz w:val="24"/>
          <w:szCs w:val="24"/>
        </w:rPr>
      </w:pPr>
    </w:p>
    <w:p w:rsidR="00FA110D" w:rsidRDefault="00FA110D" w:rsidP="00FA110D">
      <w:pPr>
        <w:pStyle w:val="11"/>
        <w:shd w:val="clear" w:color="auto" w:fill="auto"/>
        <w:spacing w:after="0" w:line="240" w:lineRule="auto"/>
        <w:ind w:firstLine="709"/>
        <w:rPr>
          <w:sz w:val="24"/>
          <w:szCs w:val="24"/>
        </w:rPr>
      </w:pPr>
    </w:p>
    <w:p w:rsidR="00FA110D" w:rsidRDefault="00FA110D" w:rsidP="00FA110D">
      <w:pPr>
        <w:pStyle w:val="11"/>
        <w:shd w:val="clear" w:color="auto" w:fill="auto"/>
        <w:spacing w:after="0" w:line="240" w:lineRule="auto"/>
        <w:ind w:firstLine="709"/>
        <w:rPr>
          <w:sz w:val="24"/>
          <w:szCs w:val="24"/>
        </w:rPr>
      </w:pPr>
    </w:p>
    <w:p w:rsidR="00FA110D" w:rsidRDefault="00FA110D" w:rsidP="00FA110D">
      <w:pPr>
        <w:pStyle w:val="11"/>
        <w:shd w:val="clear" w:color="auto" w:fill="auto"/>
        <w:spacing w:after="0" w:line="240" w:lineRule="auto"/>
        <w:ind w:firstLine="709"/>
        <w:rPr>
          <w:sz w:val="24"/>
          <w:szCs w:val="24"/>
        </w:rPr>
      </w:pPr>
    </w:p>
    <w:p w:rsidR="00FA110D" w:rsidRDefault="00FA110D" w:rsidP="00FA110D">
      <w:pPr>
        <w:pStyle w:val="11"/>
        <w:shd w:val="clear" w:color="auto" w:fill="auto"/>
        <w:spacing w:after="0" w:line="240" w:lineRule="auto"/>
        <w:ind w:firstLine="709"/>
        <w:rPr>
          <w:sz w:val="24"/>
          <w:szCs w:val="24"/>
        </w:rPr>
      </w:pPr>
    </w:p>
    <w:p w:rsidR="00A67F34" w:rsidRDefault="00A67F34" w:rsidP="00135189">
      <w:pPr>
        <w:ind w:firstLine="709"/>
        <w:jc w:val="center"/>
        <w:rPr>
          <w:b/>
          <w:sz w:val="32"/>
          <w:szCs w:val="32"/>
        </w:rPr>
      </w:pPr>
    </w:p>
    <w:p w:rsidR="00A67F34" w:rsidRDefault="00A67F34" w:rsidP="00135189">
      <w:pPr>
        <w:ind w:firstLine="709"/>
        <w:jc w:val="center"/>
        <w:rPr>
          <w:b/>
          <w:sz w:val="32"/>
          <w:szCs w:val="32"/>
        </w:rPr>
      </w:pPr>
    </w:p>
    <w:p w:rsidR="00A67F34" w:rsidRDefault="00A67F34" w:rsidP="00135189">
      <w:pPr>
        <w:ind w:firstLine="709"/>
        <w:jc w:val="center"/>
        <w:rPr>
          <w:b/>
          <w:sz w:val="32"/>
          <w:szCs w:val="32"/>
        </w:rPr>
      </w:pPr>
    </w:p>
    <w:p w:rsidR="00A67F34" w:rsidRDefault="00A67F34" w:rsidP="00135189">
      <w:pPr>
        <w:ind w:firstLine="709"/>
        <w:jc w:val="center"/>
        <w:rPr>
          <w:b/>
          <w:sz w:val="32"/>
          <w:szCs w:val="32"/>
        </w:rPr>
      </w:pPr>
    </w:p>
    <w:p w:rsidR="00A67F34" w:rsidRDefault="00A67F34" w:rsidP="00135189">
      <w:pPr>
        <w:ind w:firstLine="709"/>
        <w:jc w:val="center"/>
        <w:rPr>
          <w:b/>
          <w:sz w:val="32"/>
          <w:szCs w:val="32"/>
        </w:rPr>
      </w:pPr>
    </w:p>
    <w:p w:rsidR="001968F4" w:rsidRDefault="00135189" w:rsidP="00135189">
      <w:pPr>
        <w:pStyle w:val="a3"/>
        <w:shd w:val="clear" w:color="auto" w:fill="FFFFFF"/>
        <w:spacing w:before="0" w:beforeAutospacing="0" w:after="0" w:afterAutospacing="0" w:line="288" w:lineRule="atLeast"/>
        <w:jc w:val="right"/>
        <w:rPr>
          <w:rFonts w:ascii="Arial" w:hAnsi="Arial" w:cs="Arial"/>
          <w:color w:val="333333"/>
          <w:bdr w:val="none" w:sz="0" w:space="0" w:color="auto" w:frame="1"/>
        </w:rPr>
      </w:pPr>
      <w:r>
        <w:rPr>
          <w:rFonts w:ascii="Arial" w:hAnsi="Arial" w:cs="Arial"/>
          <w:color w:val="333333"/>
          <w:bdr w:val="none" w:sz="0" w:space="0" w:color="auto" w:frame="1"/>
        </w:rPr>
        <w:t>                                       </w:t>
      </w:r>
    </w:p>
    <w:p w:rsidR="001968F4" w:rsidRDefault="001968F4" w:rsidP="00135189">
      <w:pPr>
        <w:pStyle w:val="a3"/>
        <w:shd w:val="clear" w:color="auto" w:fill="FFFFFF"/>
        <w:spacing w:before="0" w:beforeAutospacing="0" w:after="0" w:afterAutospacing="0" w:line="288" w:lineRule="atLeast"/>
        <w:jc w:val="right"/>
        <w:rPr>
          <w:rFonts w:ascii="Arial" w:hAnsi="Arial" w:cs="Arial"/>
          <w:color w:val="333333"/>
          <w:bdr w:val="none" w:sz="0" w:space="0" w:color="auto" w:frame="1"/>
        </w:rPr>
      </w:pPr>
    </w:p>
    <w:p w:rsidR="00135189" w:rsidRDefault="00135189" w:rsidP="00135189">
      <w:pPr>
        <w:pStyle w:val="a3"/>
        <w:shd w:val="clear" w:color="auto" w:fill="FFFFFF"/>
        <w:spacing w:before="0" w:beforeAutospacing="0" w:after="0" w:afterAutospacing="0" w:line="288" w:lineRule="atLeast"/>
        <w:jc w:val="right"/>
        <w:rPr>
          <w:rFonts w:ascii="Arial" w:hAnsi="Arial" w:cs="Arial"/>
          <w:color w:val="333333"/>
          <w:bdr w:val="none" w:sz="0" w:space="0" w:color="auto" w:frame="1"/>
        </w:rPr>
      </w:pPr>
      <w:r>
        <w:rPr>
          <w:rFonts w:ascii="Arial" w:hAnsi="Arial" w:cs="Arial"/>
          <w:color w:val="333333"/>
          <w:bdr w:val="none" w:sz="0" w:space="0" w:color="auto" w:frame="1"/>
        </w:rPr>
        <w:t>                         </w:t>
      </w:r>
    </w:p>
    <w:sectPr w:rsidR="00135189" w:rsidSect="00C40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D11E7"/>
    <w:multiLevelType w:val="hybridMultilevel"/>
    <w:tmpl w:val="45C86FD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B53529"/>
    <w:multiLevelType w:val="multilevel"/>
    <w:tmpl w:val="1610D4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35189"/>
    <w:rsid w:val="0007599F"/>
    <w:rsid w:val="00120FC8"/>
    <w:rsid w:val="00135189"/>
    <w:rsid w:val="001968F4"/>
    <w:rsid w:val="001D59FA"/>
    <w:rsid w:val="00206C52"/>
    <w:rsid w:val="00245D5F"/>
    <w:rsid w:val="002641BC"/>
    <w:rsid w:val="002A6D9A"/>
    <w:rsid w:val="00307772"/>
    <w:rsid w:val="00390622"/>
    <w:rsid w:val="003966AB"/>
    <w:rsid w:val="003A6FEA"/>
    <w:rsid w:val="003B19EF"/>
    <w:rsid w:val="003B5D44"/>
    <w:rsid w:val="003E26CB"/>
    <w:rsid w:val="00577B60"/>
    <w:rsid w:val="00581309"/>
    <w:rsid w:val="005E16DA"/>
    <w:rsid w:val="005F1DAA"/>
    <w:rsid w:val="00630B8E"/>
    <w:rsid w:val="00653D9F"/>
    <w:rsid w:val="006A277D"/>
    <w:rsid w:val="006E0138"/>
    <w:rsid w:val="007F1779"/>
    <w:rsid w:val="00812996"/>
    <w:rsid w:val="0085345E"/>
    <w:rsid w:val="00875CA6"/>
    <w:rsid w:val="0088750F"/>
    <w:rsid w:val="008C39A8"/>
    <w:rsid w:val="008E0770"/>
    <w:rsid w:val="008E353F"/>
    <w:rsid w:val="00904740"/>
    <w:rsid w:val="009A3F30"/>
    <w:rsid w:val="009B6C19"/>
    <w:rsid w:val="00A67F34"/>
    <w:rsid w:val="00A928EC"/>
    <w:rsid w:val="00B96706"/>
    <w:rsid w:val="00C40F40"/>
    <w:rsid w:val="00C56850"/>
    <w:rsid w:val="00D450F4"/>
    <w:rsid w:val="00E13030"/>
    <w:rsid w:val="00EE4107"/>
    <w:rsid w:val="00EF09DC"/>
    <w:rsid w:val="00FA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40"/>
  </w:style>
  <w:style w:type="paragraph" w:styleId="1">
    <w:name w:val="heading 1"/>
    <w:basedOn w:val="a"/>
    <w:link w:val="10"/>
    <w:qFormat/>
    <w:rsid w:val="00904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35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135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_"/>
    <w:basedOn w:val="a0"/>
    <w:link w:val="40"/>
    <w:locked/>
    <w:rsid w:val="00135189"/>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135189"/>
    <w:pPr>
      <w:widowControl w:val="0"/>
      <w:shd w:val="clear" w:color="auto" w:fill="FFFFFF"/>
      <w:spacing w:before="780" w:after="420" w:line="451"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13518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35189"/>
    <w:pPr>
      <w:widowControl w:val="0"/>
      <w:shd w:val="clear" w:color="auto" w:fill="FFFFFF"/>
      <w:spacing w:before="420" w:after="0" w:line="456" w:lineRule="exact"/>
      <w:jc w:val="both"/>
    </w:pPr>
    <w:rPr>
      <w:rFonts w:ascii="Times New Roman" w:eastAsia="Times New Roman" w:hAnsi="Times New Roman" w:cs="Times New Roman"/>
      <w:sz w:val="28"/>
      <w:szCs w:val="28"/>
    </w:rPr>
  </w:style>
  <w:style w:type="character" w:customStyle="1" w:styleId="21">
    <w:name w:val="Основной текст (2) + Полужирный"/>
    <w:basedOn w:val="2"/>
    <w:rsid w:val="0013518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table" w:styleId="a4">
    <w:name w:val="Table Grid"/>
    <w:basedOn w:val="a1"/>
    <w:uiPriority w:val="59"/>
    <w:rsid w:val="001351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bullet1gif">
    <w:name w:val="msonormalbullet2gifbullet1.gif"/>
    <w:basedOn w:val="a"/>
    <w:uiPriority w:val="99"/>
    <w:rsid w:val="00135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135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04740"/>
    <w:rPr>
      <w:rFonts w:ascii="Times New Roman" w:eastAsia="Times New Roman" w:hAnsi="Times New Roman" w:cs="Times New Roman"/>
      <w:b/>
      <w:bCs/>
      <w:kern w:val="36"/>
      <w:sz w:val="48"/>
      <w:szCs w:val="48"/>
    </w:rPr>
  </w:style>
  <w:style w:type="character" w:styleId="a5">
    <w:name w:val="Hyperlink"/>
    <w:semiHidden/>
    <w:unhideWhenUsed/>
    <w:rsid w:val="00904740"/>
    <w:rPr>
      <w:color w:val="0000FF"/>
      <w:u w:val="single"/>
    </w:rPr>
  </w:style>
  <w:style w:type="paragraph" w:styleId="HTML">
    <w:name w:val="HTML Preformatted"/>
    <w:basedOn w:val="a"/>
    <w:link w:val="HTML0"/>
    <w:unhideWhenUsed/>
    <w:rsid w:val="0090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04740"/>
    <w:rPr>
      <w:rFonts w:ascii="Courier New" w:eastAsia="Times New Roman" w:hAnsi="Courier New" w:cs="Courier New"/>
      <w:sz w:val="20"/>
      <w:szCs w:val="20"/>
    </w:rPr>
  </w:style>
  <w:style w:type="paragraph" w:styleId="a6">
    <w:name w:val="Body Text"/>
    <w:basedOn w:val="a"/>
    <w:link w:val="a7"/>
    <w:semiHidden/>
    <w:unhideWhenUsed/>
    <w:rsid w:val="00904740"/>
    <w:pPr>
      <w:widowControl w:val="0"/>
      <w:autoSpaceDE w:val="0"/>
      <w:autoSpaceDN w:val="0"/>
      <w:adjustRightInd w:val="0"/>
      <w:spacing w:after="120" w:line="240" w:lineRule="auto"/>
      <w:ind w:firstLine="720"/>
      <w:jc w:val="both"/>
    </w:pPr>
    <w:rPr>
      <w:rFonts w:ascii="Arial" w:eastAsia="Times New Roman" w:hAnsi="Arial" w:cs="Times New Roman"/>
      <w:sz w:val="20"/>
      <w:szCs w:val="20"/>
    </w:rPr>
  </w:style>
  <w:style w:type="character" w:customStyle="1" w:styleId="a7">
    <w:name w:val="Основной текст Знак"/>
    <w:basedOn w:val="a0"/>
    <w:link w:val="a6"/>
    <w:semiHidden/>
    <w:rsid w:val="00904740"/>
    <w:rPr>
      <w:rFonts w:ascii="Arial" w:eastAsia="Times New Roman" w:hAnsi="Arial" w:cs="Times New Roman"/>
      <w:sz w:val="20"/>
      <w:szCs w:val="20"/>
    </w:rPr>
  </w:style>
  <w:style w:type="paragraph" w:customStyle="1" w:styleId="consplusnonformat">
    <w:name w:val="consplusnonformat"/>
    <w:basedOn w:val="a"/>
    <w:rsid w:val="00904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04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accesstitle">
    <w:name w:val="docaccess_title"/>
    <w:rsid w:val="00904740"/>
    <w:rPr>
      <w:rFonts w:ascii="Times New Roman" w:hAnsi="Times New Roman" w:cs="Times New Roman" w:hint="default"/>
    </w:rPr>
  </w:style>
  <w:style w:type="character" w:customStyle="1" w:styleId="blk">
    <w:name w:val="blk"/>
    <w:basedOn w:val="a0"/>
    <w:rsid w:val="00904740"/>
  </w:style>
  <w:style w:type="character" w:customStyle="1" w:styleId="a8">
    <w:name w:val="Основной текст_"/>
    <w:basedOn w:val="a0"/>
    <w:link w:val="11"/>
    <w:locked/>
    <w:rsid w:val="00FA110D"/>
    <w:rPr>
      <w:sz w:val="25"/>
      <w:szCs w:val="25"/>
      <w:shd w:val="clear" w:color="auto" w:fill="FFFFFF"/>
    </w:rPr>
  </w:style>
  <w:style w:type="paragraph" w:customStyle="1" w:styleId="11">
    <w:name w:val="Основной текст1"/>
    <w:basedOn w:val="a"/>
    <w:link w:val="a8"/>
    <w:rsid w:val="00FA110D"/>
    <w:pPr>
      <w:shd w:val="clear" w:color="auto" w:fill="FFFFFF"/>
      <w:spacing w:after="360" w:line="384" w:lineRule="exact"/>
      <w:jc w:val="center"/>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5482">
      <w:bodyDiv w:val="1"/>
      <w:marLeft w:val="0"/>
      <w:marRight w:val="0"/>
      <w:marTop w:val="0"/>
      <w:marBottom w:val="0"/>
      <w:divBdr>
        <w:top w:val="none" w:sz="0" w:space="0" w:color="auto"/>
        <w:left w:val="none" w:sz="0" w:space="0" w:color="auto"/>
        <w:bottom w:val="none" w:sz="0" w:space="0" w:color="auto"/>
        <w:right w:val="none" w:sz="0" w:space="0" w:color="auto"/>
      </w:divBdr>
    </w:div>
    <w:div w:id="405879096">
      <w:bodyDiv w:val="1"/>
      <w:marLeft w:val="0"/>
      <w:marRight w:val="0"/>
      <w:marTop w:val="0"/>
      <w:marBottom w:val="0"/>
      <w:divBdr>
        <w:top w:val="none" w:sz="0" w:space="0" w:color="auto"/>
        <w:left w:val="none" w:sz="0" w:space="0" w:color="auto"/>
        <w:bottom w:val="none" w:sz="0" w:space="0" w:color="auto"/>
        <w:right w:val="none" w:sz="0" w:space="0" w:color="auto"/>
      </w:divBdr>
    </w:div>
    <w:div w:id="456988543">
      <w:bodyDiv w:val="1"/>
      <w:marLeft w:val="0"/>
      <w:marRight w:val="0"/>
      <w:marTop w:val="0"/>
      <w:marBottom w:val="0"/>
      <w:divBdr>
        <w:top w:val="none" w:sz="0" w:space="0" w:color="auto"/>
        <w:left w:val="none" w:sz="0" w:space="0" w:color="auto"/>
        <w:bottom w:val="none" w:sz="0" w:space="0" w:color="auto"/>
        <w:right w:val="none" w:sz="0" w:space="0" w:color="auto"/>
      </w:divBdr>
    </w:div>
    <w:div w:id="751513673">
      <w:bodyDiv w:val="1"/>
      <w:marLeft w:val="0"/>
      <w:marRight w:val="0"/>
      <w:marTop w:val="0"/>
      <w:marBottom w:val="0"/>
      <w:divBdr>
        <w:top w:val="none" w:sz="0" w:space="0" w:color="auto"/>
        <w:left w:val="none" w:sz="0" w:space="0" w:color="auto"/>
        <w:bottom w:val="none" w:sz="0" w:space="0" w:color="auto"/>
        <w:right w:val="none" w:sz="0" w:space="0" w:color="auto"/>
      </w:divBdr>
    </w:div>
    <w:div w:id="13788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0589-9CF0-40C3-8436-CFBEDC95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3005</Words>
  <Characters>17134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28</cp:revision>
  <cp:lastPrinted>2021-12-17T06:43:00Z</cp:lastPrinted>
  <dcterms:created xsi:type="dcterms:W3CDTF">2021-12-09T08:12:00Z</dcterms:created>
  <dcterms:modified xsi:type="dcterms:W3CDTF">2021-12-27T06:15:00Z</dcterms:modified>
</cp:coreProperties>
</file>