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04" w:rsidRDefault="00ED0804" w:rsidP="00ED0804">
      <w:pPr>
        <w:pStyle w:val="a4"/>
        <w:ind w:right="-908"/>
        <w:jc w:val="left"/>
      </w:pPr>
    </w:p>
    <w:p w:rsidR="00ED0804" w:rsidRPr="008B4184" w:rsidRDefault="00ED0804" w:rsidP="00ED0804">
      <w:pPr>
        <w:pStyle w:val="a4"/>
        <w:ind w:right="-908"/>
        <w:rPr>
          <w:sz w:val="28"/>
          <w:szCs w:val="28"/>
        </w:rPr>
      </w:pPr>
      <w:r w:rsidRPr="008B4184">
        <w:rPr>
          <w:sz w:val="28"/>
          <w:szCs w:val="28"/>
        </w:rPr>
        <w:t>РОССИЙСКАЯ ФЕДЕРАЦИЯ</w:t>
      </w:r>
    </w:p>
    <w:p w:rsidR="00ED0804" w:rsidRPr="008B4184" w:rsidRDefault="00ED0804" w:rsidP="00ED0804">
      <w:pPr>
        <w:pStyle w:val="a4"/>
        <w:ind w:right="-908"/>
        <w:rPr>
          <w:sz w:val="28"/>
          <w:szCs w:val="28"/>
        </w:rPr>
      </w:pPr>
      <w:r w:rsidRPr="008B4184">
        <w:rPr>
          <w:sz w:val="28"/>
          <w:szCs w:val="28"/>
        </w:rPr>
        <w:t>ОРЛОВСКАЯ ОБЛАСТЬ</w:t>
      </w:r>
    </w:p>
    <w:p w:rsidR="00ED0804" w:rsidRPr="008B4184" w:rsidRDefault="00ED0804" w:rsidP="00ED0804">
      <w:pPr>
        <w:jc w:val="center"/>
        <w:rPr>
          <w:sz w:val="28"/>
          <w:szCs w:val="28"/>
        </w:rPr>
      </w:pPr>
      <w:r w:rsidRPr="008B4184">
        <w:rPr>
          <w:sz w:val="28"/>
          <w:szCs w:val="28"/>
        </w:rPr>
        <w:t xml:space="preserve">          ВЕРХОВСКИЙ    РАЙОН</w:t>
      </w:r>
    </w:p>
    <w:p w:rsidR="00ED0804" w:rsidRPr="008B4184" w:rsidRDefault="00ED0804" w:rsidP="00ED0804">
      <w:pPr>
        <w:pStyle w:val="a4"/>
        <w:ind w:right="-908"/>
        <w:rPr>
          <w:sz w:val="28"/>
          <w:szCs w:val="28"/>
        </w:rPr>
      </w:pPr>
      <w:r w:rsidRPr="008B4184">
        <w:rPr>
          <w:sz w:val="28"/>
          <w:szCs w:val="28"/>
        </w:rPr>
        <w:t>АДМИНИСТРАЦИЯ  КОНЬШИНСКОГО СЕЛЬСКОГО ПОСЕЛЕНИЯ</w:t>
      </w:r>
    </w:p>
    <w:p w:rsidR="00ED0804" w:rsidRPr="008B4184" w:rsidRDefault="00ED0804" w:rsidP="00ED0804">
      <w:pPr>
        <w:jc w:val="center"/>
        <w:rPr>
          <w:rStyle w:val="a6"/>
          <w:i w:val="0"/>
          <w:sz w:val="28"/>
          <w:szCs w:val="28"/>
        </w:rPr>
      </w:pPr>
    </w:p>
    <w:p w:rsidR="00ED0804" w:rsidRPr="00117C71" w:rsidRDefault="00ED0804" w:rsidP="00ED0804">
      <w:pPr>
        <w:jc w:val="center"/>
        <w:rPr>
          <w:rStyle w:val="a6"/>
          <w:i w:val="0"/>
          <w:sz w:val="28"/>
          <w:szCs w:val="28"/>
        </w:rPr>
      </w:pPr>
      <w:r w:rsidRPr="00117C71">
        <w:rPr>
          <w:rStyle w:val="a6"/>
          <w:i w:val="0"/>
          <w:sz w:val="28"/>
          <w:szCs w:val="28"/>
        </w:rPr>
        <w:t>ПОСТАНОВЛЕНИЕ</w:t>
      </w:r>
    </w:p>
    <w:p w:rsidR="00ED0804" w:rsidRPr="00117C71" w:rsidRDefault="00ED0804" w:rsidP="00ED0804">
      <w:pPr>
        <w:ind w:left="284" w:right="-99"/>
        <w:rPr>
          <w:sz w:val="28"/>
          <w:szCs w:val="28"/>
        </w:rPr>
      </w:pPr>
      <w:r w:rsidRPr="00117C71">
        <w:rPr>
          <w:sz w:val="28"/>
          <w:szCs w:val="28"/>
        </w:rPr>
        <w:t xml:space="preserve">от  07. 08. </w:t>
      </w:r>
      <w:smartTag w:uri="urn:schemas-microsoft-com:office:smarttags" w:element="metricconverter">
        <w:smartTagPr>
          <w:attr w:name="ProductID" w:val="2019 г"/>
        </w:smartTagPr>
        <w:r w:rsidRPr="00117C71">
          <w:rPr>
            <w:sz w:val="28"/>
            <w:szCs w:val="28"/>
          </w:rPr>
          <w:t>2019 г</w:t>
        </w:r>
      </w:smartTag>
      <w:r w:rsidRPr="00117C71">
        <w:rPr>
          <w:sz w:val="28"/>
          <w:szCs w:val="28"/>
        </w:rPr>
        <w:t>.                                                                              № 7</w:t>
      </w:r>
    </w:p>
    <w:p w:rsidR="00ED0804" w:rsidRPr="00117C71" w:rsidRDefault="00ED0804" w:rsidP="00ED0804">
      <w:pPr>
        <w:ind w:left="284" w:right="-99"/>
        <w:rPr>
          <w:sz w:val="28"/>
          <w:szCs w:val="28"/>
        </w:rPr>
      </w:pPr>
      <w:r w:rsidRPr="00117C71">
        <w:rPr>
          <w:sz w:val="28"/>
          <w:szCs w:val="28"/>
        </w:rPr>
        <w:t xml:space="preserve">  « Об утверждении основных направлений</w:t>
      </w:r>
    </w:p>
    <w:p w:rsidR="00ED0804" w:rsidRPr="008B4184" w:rsidRDefault="00ED0804" w:rsidP="00ED0804">
      <w:pPr>
        <w:ind w:left="284" w:right="-99"/>
        <w:rPr>
          <w:sz w:val="28"/>
          <w:szCs w:val="28"/>
        </w:rPr>
      </w:pPr>
      <w:r>
        <w:rPr>
          <w:sz w:val="28"/>
          <w:szCs w:val="28"/>
        </w:rPr>
        <w:t>Бюджетной и налоговой политики</w:t>
      </w:r>
      <w:r w:rsidRPr="008B4184">
        <w:rPr>
          <w:sz w:val="28"/>
          <w:szCs w:val="28"/>
        </w:rPr>
        <w:t xml:space="preserve"> </w:t>
      </w:r>
      <w:proofErr w:type="spellStart"/>
      <w:r w:rsidRPr="008B4184">
        <w:rPr>
          <w:sz w:val="28"/>
          <w:szCs w:val="28"/>
        </w:rPr>
        <w:t>Коньшинского</w:t>
      </w:r>
      <w:proofErr w:type="spellEnd"/>
    </w:p>
    <w:p w:rsidR="00ED0804" w:rsidRPr="008B4184" w:rsidRDefault="00ED0804" w:rsidP="00ED0804">
      <w:pPr>
        <w:ind w:left="284" w:right="-9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на 2020 и </w:t>
      </w:r>
      <w:proofErr w:type="gramStart"/>
      <w:r>
        <w:rPr>
          <w:sz w:val="28"/>
          <w:szCs w:val="28"/>
        </w:rPr>
        <w:t>плановый</w:t>
      </w:r>
      <w:proofErr w:type="gramEnd"/>
      <w:r w:rsidRPr="008B4184">
        <w:rPr>
          <w:sz w:val="28"/>
          <w:szCs w:val="28"/>
        </w:rPr>
        <w:t xml:space="preserve"> </w:t>
      </w:r>
    </w:p>
    <w:p w:rsidR="00ED0804" w:rsidRDefault="00ED0804" w:rsidP="00ED0804">
      <w:pPr>
        <w:ind w:left="284" w:right="-99"/>
        <w:rPr>
          <w:sz w:val="28"/>
          <w:szCs w:val="28"/>
        </w:rPr>
      </w:pPr>
      <w:r>
        <w:rPr>
          <w:sz w:val="28"/>
          <w:szCs w:val="28"/>
        </w:rPr>
        <w:t>период 2021,2022г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</w:t>
      </w:r>
    </w:p>
    <w:p w:rsidR="00ED0804" w:rsidRDefault="00ED0804" w:rsidP="00ED0804">
      <w:pPr>
        <w:ind w:left="284" w:right="-99"/>
        <w:rPr>
          <w:sz w:val="28"/>
          <w:szCs w:val="28"/>
        </w:rPr>
      </w:pPr>
    </w:p>
    <w:p w:rsidR="00ED0804" w:rsidRDefault="00ED0804" w:rsidP="00ED0804">
      <w:pPr>
        <w:ind w:left="284" w:right="-99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на 2020-2022 годы, в соответствии с требованиями пункта 2 статьи 172 Бюджетного кодекса РФ, статьей 182 Бюджетного кодекса Российской Федерации, статьёй 25 Положения о бюджетном устройстве и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поселении. Утверждённого решением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09.12.2011 года № 21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остановляю:</w:t>
      </w:r>
    </w:p>
    <w:p w:rsidR="00ED0804" w:rsidRDefault="00ED0804" w:rsidP="00ED0804">
      <w:pPr>
        <w:pStyle w:val="a3"/>
        <w:numPr>
          <w:ilvl w:val="0"/>
          <w:numId w:val="1"/>
        </w:numPr>
        <w:spacing w:after="200" w:line="276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Основные направления бюджетной и </w:t>
      </w:r>
      <w:proofErr w:type="spellStart"/>
      <w:r>
        <w:rPr>
          <w:sz w:val="28"/>
          <w:szCs w:val="28"/>
        </w:rPr>
        <w:t>нал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говой</w:t>
      </w:r>
      <w:proofErr w:type="spellEnd"/>
      <w:r>
        <w:rPr>
          <w:sz w:val="28"/>
          <w:szCs w:val="28"/>
        </w:rPr>
        <w:t xml:space="preserve"> политики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на 2020-2022</w:t>
      </w:r>
    </w:p>
    <w:p w:rsidR="00ED0804" w:rsidRDefault="00ED0804" w:rsidP="00ED0804">
      <w:pPr>
        <w:pStyle w:val="a3"/>
        <w:numPr>
          <w:ilvl w:val="0"/>
          <w:numId w:val="1"/>
        </w:numPr>
        <w:spacing w:after="200" w:line="276" w:lineRule="auto"/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при разработке проекта бюджета на 2020-2022г.г. должна обеспечить соблюдение основных направлений бюджетной и налоговой политики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на 2020-2022гг.</w:t>
      </w:r>
    </w:p>
    <w:p w:rsidR="00ED0804" w:rsidRDefault="00ED0804" w:rsidP="00ED0804">
      <w:pPr>
        <w:pStyle w:val="a3"/>
        <w:numPr>
          <w:ilvl w:val="0"/>
          <w:numId w:val="1"/>
        </w:numPr>
        <w:spacing w:after="200" w:line="276" w:lineRule="auto"/>
        <w:ind w:right="-9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0804" w:rsidRDefault="00ED0804" w:rsidP="00ED0804">
      <w:pPr>
        <w:pStyle w:val="a3"/>
        <w:numPr>
          <w:ilvl w:val="0"/>
          <w:numId w:val="1"/>
        </w:numPr>
        <w:spacing w:after="200" w:line="276" w:lineRule="auto"/>
        <w:ind w:right="-9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ED0804" w:rsidRDefault="00ED0804" w:rsidP="00ED0804">
      <w:pPr>
        <w:ind w:right="-99"/>
        <w:rPr>
          <w:sz w:val="28"/>
          <w:szCs w:val="28"/>
        </w:rPr>
      </w:pPr>
    </w:p>
    <w:p w:rsidR="00ED0804" w:rsidRPr="00A543F6" w:rsidRDefault="00ED0804" w:rsidP="00ED0804">
      <w:pPr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</w:t>
      </w:r>
      <w:proofErr w:type="spellStart"/>
      <w:r>
        <w:rPr>
          <w:sz w:val="28"/>
          <w:szCs w:val="28"/>
        </w:rPr>
        <w:t>Корогодина</w:t>
      </w:r>
      <w:proofErr w:type="spellEnd"/>
      <w:r>
        <w:rPr>
          <w:sz w:val="28"/>
          <w:szCs w:val="28"/>
        </w:rPr>
        <w:t xml:space="preserve"> В.А.</w:t>
      </w:r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620"/>
    <w:multiLevelType w:val="hybridMultilevel"/>
    <w:tmpl w:val="6F105760"/>
    <w:lvl w:ilvl="0" w:tplc="44D893A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8D"/>
    <w:rsid w:val="003B770B"/>
    <w:rsid w:val="00510C8D"/>
    <w:rsid w:val="00E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04"/>
    <w:pPr>
      <w:ind w:left="720"/>
      <w:contextualSpacing/>
    </w:pPr>
  </w:style>
  <w:style w:type="paragraph" w:styleId="a4">
    <w:name w:val="Title"/>
    <w:basedOn w:val="a"/>
    <w:link w:val="a5"/>
    <w:qFormat/>
    <w:rsid w:val="00ED0804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ED080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6">
    <w:name w:val="Emphasis"/>
    <w:basedOn w:val="a0"/>
    <w:qFormat/>
    <w:rsid w:val="00ED0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04"/>
    <w:pPr>
      <w:ind w:left="720"/>
      <w:contextualSpacing/>
    </w:pPr>
  </w:style>
  <w:style w:type="paragraph" w:styleId="a4">
    <w:name w:val="Title"/>
    <w:basedOn w:val="a"/>
    <w:link w:val="a5"/>
    <w:qFormat/>
    <w:rsid w:val="00ED0804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ED080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6">
    <w:name w:val="Emphasis"/>
    <w:basedOn w:val="a0"/>
    <w:qFormat/>
    <w:rsid w:val="00ED0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2020-01-30T13:58:00Z</dcterms:created>
  <dcterms:modified xsi:type="dcterms:W3CDTF">2020-01-30T13:58:00Z</dcterms:modified>
</cp:coreProperties>
</file>