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42" w:rsidRDefault="001E0342" w:rsidP="001E03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квалификационные требования к кандидатам на замещение</w:t>
      </w:r>
    </w:p>
    <w:p w:rsidR="001E0342" w:rsidRDefault="001E0342" w:rsidP="001E03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вакантных должностей муниципальной службы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замещения должностей муниципальной службы квалификационные требования </w:t>
      </w:r>
      <w:bookmarkStart w:id="0" w:name="_GoBack"/>
      <w:bookmarkEnd w:id="0"/>
      <w:r>
        <w:rPr>
          <w:sz w:val="28"/>
          <w:szCs w:val="28"/>
        </w:rPr>
        <w:t>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Квалификационные требования к стажу муниципальной службы (государственной службы) или стажу по специальности являются: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для высших должностей муниципальной службы в муниципальном образовании Коньшинского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6 лет или стаж работы по специальности не менее 7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для главных должностей муниципальной службы в  муниципальном образовании Коньшинского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4 лет или стаж работы по специальности не менее 5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для ведущих должностей муниципальной службы в  муниципальном образовании Коньшинского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2 лет или стаж работы по специальности не менее 4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для старших должностей муниципальной службы в  муниципальном образовании Коньшинского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3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для младших должностей муниципальной службы в  муниципальном образовании Коньшинского сельского поселения требования к стажу не предъявляются.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Квалификационные требования к профессиональным знания и навыкам, необходимым для исполнения должностных обязанностей, являются: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Конституции Российской Федерации, федеральных законов, законов Орловской области, Устава Коньшинского сельского поселения  и иных муниципальных нормативных правовых актов к осуществлению соответствующих должностей. </w:t>
      </w:r>
    </w:p>
    <w:p w:rsidR="001E0342" w:rsidRP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     4. Квалификационные требования к кандидатам на должность главы администрации Коньшинского сельского поселения:</w:t>
      </w:r>
    </w:p>
    <w:p w:rsidR="001E0342" w:rsidRPr="001E0342" w:rsidRDefault="001E0342" w:rsidP="001E0342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1E0342">
        <w:rPr>
          <w:sz w:val="28"/>
          <w:szCs w:val="28"/>
        </w:rPr>
        <w:t xml:space="preserve"> В случае, если лицо назначается на должность главы  администрации Коньшинского сельского поселения, уставом Коньшинского сельского поселения, могут быть установлены   дополнительные нормативн</w:t>
      </w:r>
      <w:proofErr w:type="gramStart"/>
      <w:r w:rsidRPr="001E0342">
        <w:rPr>
          <w:sz w:val="28"/>
          <w:szCs w:val="28"/>
        </w:rPr>
        <w:t>о-</w:t>
      </w:r>
      <w:proofErr w:type="gramEnd"/>
      <w:r w:rsidRPr="001E0342">
        <w:rPr>
          <w:sz w:val="28"/>
          <w:szCs w:val="28"/>
        </w:rPr>
        <w:t xml:space="preserve"> правовые акты       </w:t>
      </w:r>
    </w:p>
    <w:p w:rsidR="00070B11" w:rsidRDefault="00070B11"/>
    <w:sectPr w:rsidR="0007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E2"/>
    <w:rsid w:val="00070B11"/>
    <w:rsid w:val="001E0342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2020-03-18T13:47:00Z</dcterms:created>
  <dcterms:modified xsi:type="dcterms:W3CDTF">2020-03-18T13:47:00Z</dcterms:modified>
</cp:coreProperties>
</file>