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30" w:rsidRDefault="00816F30" w:rsidP="00816F30">
      <w:pPr>
        <w:pStyle w:val="a3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</w:p>
    <w:p w:rsidR="00816F30" w:rsidRPr="001C4B0D" w:rsidRDefault="00816F30" w:rsidP="00816F30">
      <w:pPr>
        <w:pStyle w:val="a3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4C69D646" wp14:editId="134E0E27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30" w:rsidRPr="001C4B0D" w:rsidRDefault="00816F30" w:rsidP="00816F30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6F30" w:rsidRPr="001C4B0D" w:rsidRDefault="00816F30" w:rsidP="00816F30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16F30" w:rsidRPr="001C4B0D" w:rsidRDefault="00816F30" w:rsidP="00816F30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816F30" w:rsidRPr="001C4B0D" w:rsidRDefault="00816F30" w:rsidP="00816F30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6F30" w:rsidRPr="005F449B" w:rsidRDefault="00816F30" w:rsidP="00816F30">
      <w:pPr>
        <w:pStyle w:val="1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816F30" w:rsidRDefault="00816F30" w:rsidP="00816F30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816F30" w:rsidRPr="003C10E8" w:rsidRDefault="00816F30" w:rsidP="00816F3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C10E8">
        <w:rPr>
          <w:rFonts w:ascii="Times New Roman" w:hAnsi="Times New Roman" w:cs="Times New Roman"/>
          <w:sz w:val="28"/>
          <w:szCs w:val="28"/>
        </w:rPr>
        <w:t xml:space="preserve">28 апреля 2023 год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10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10E8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</w:rPr>
        <w:t>242</w:t>
      </w:r>
    </w:p>
    <w:p w:rsidR="00816F30" w:rsidRPr="003C10E8" w:rsidRDefault="00816F30" w:rsidP="00816F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C10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C10E8">
        <w:rPr>
          <w:rFonts w:ascii="Times New Roman" w:hAnsi="Times New Roman" w:cs="Times New Roman"/>
          <w:sz w:val="28"/>
          <w:szCs w:val="28"/>
        </w:rPr>
        <w:t>.</w:t>
      </w:r>
      <w:r w:rsidRPr="003C10E8">
        <w:rPr>
          <w:rFonts w:ascii="Times New Roman" w:eastAsia="Arial" w:hAnsi="Times New Roman" w:cs="Times New Roman"/>
          <w:sz w:val="28"/>
          <w:szCs w:val="28"/>
        </w:rPr>
        <w:t xml:space="preserve"> Верховье</w:t>
      </w:r>
    </w:p>
    <w:p w:rsidR="00816F30" w:rsidRDefault="00816F30" w:rsidP="00816F30">
      <w:pPr>
        <w:spacing w:before="120"/>
        <w:ind w:firstLine="1080"/>
        <w:rPr>
          <w:rFonts w:ascii="Times New Roman" w:hAnsi="Times New Roman" w:cs="Times New Roman"/>
          <w:sz w:val="24"/>
          <w:szCs w:val="24"/>
        </w:rPr>
      </w:pPr>
    </w:p>
    <w:p w:rsidR="00816F30" w:rsidRPr="00E61F09" w:rsidRDefault="00816F30" w:rsidP="00816F30">
      <w:pPr>
        <w:spacing w:after="0"/>
        <w:ind w:right="-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и утверждении состава рабочей группы по вопросам координации деятельности по ведению официальных страниц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области, подведомственных организаций посредством подсистемы федеральной государственной информационной системы «Единый портал государственных и муниципальных услуг (функций)»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Госпаблики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16F30" w:rsidRPr="00E61F09" w:rsidRDefault="00816F30" w:rsidP="00816F30">
      <w:pPr>
        <w:spacing w:after="0"/>
        <w:ind w:right="449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F30" w:rsidRPr="00EC3276" w:rsidRDefault="00816F30" w:rsidP="00816F30">
      <w:pPr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C327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поручением первого заместителя руководителя Администрации Президента Российской Федерации Кириенко С. В. </w:t>
      </w:r>
      <w:r w:rsidRPr="00EC32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10 апреля 2023 года № А4-6149к,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Орловской области от 17.04.2023г. №312 </w:t>
      </w:r>
      <w:r w:rsidRPr="00EC3276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положений Федерального закона от 9 февраля 2009 года № 8-ФЗ «Об обеспечении доступа </w:t>
      </w:r>
      <w:r w:rsidRPr="00EC3276">
        <w:rPr>
          <w:rFonts w:ascii="Times New Roman" w:hAnsi="Times New Roman" w:cs="Times New Roman"/>
          <w:color w:val="000000"/>
          <w:sz w:val="28"/>
          <w:szCs w:val="28"/>
        </w:rPr>
        <w:br/>
        <w:t>к информации о деятельности государственных органов и органов местного самоуправления», а также в целях распространения практики применения подсистемы федеральной государственной информационной системы «Единый портал государственных и муниципальных услуг (функций)» «</w:t>
      </w:r>
      <w:proofErr w:type="spellStart"/>
      <w:r w:rsidRPr="00EC3276">
        <w:rPr>
          <w:rFonts w:ascii="Times New Roman" w:hAnsi="Times New Roman" w:cs="Times New Roman"/>
          <w:color w:val="000000"/>
          <w:sz w:val="28"/>
          <w:szCs w:val="28"/>
        </w:rPr>
        <w:t>Госпаблики</w:t>
      </w:r>
      <w:proofErr w:type="spellEnd"/>
      <w:r w:rsidRPr="00EC3276">
        <w:rPr>
          <w:rFonts w:ascii="Times New Roman" w:hAnsi="Times New Roman" w:cs="Times New Roman"/>
          <w:color w:val="000000"/>
          <w:sz w:val="28"/>
          <w:szCs w:val="28"/>
        </w:rPr>
        <w:t xml:space="preserve">» в процессе ведения официальных страниц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C3276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</w:t>
      </w:r>
      <w:r w:rsidRPr="00EC327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Pr="00EC3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EC3276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816F30" w:rsidRDefault="00816F30" w:rsidP="00816F30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C3276">
        <w:rPr>
          <w:color w:val="000000"/>
          <w:sz w:val="28"/>
          <w:szCs w:val="28"/>
        </w:rPr>
        <w:t>1.  Создать рабочую группу по вопросам координации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по ведению официальных страниц органов местного самоуправления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области, подведомственных организаций посредством подсистемы федеральной государственной информационной системы «Единый портал государственных и муниципальных услуг (функций)» «</w:t>
      </w:r>
      <w:proofErr w:type="spellStart"/>
      <w:r>
        <w:rPr>
          <w:color w:val="000000"/>
          <w:sz w:val="28"/>
          <w:szCs w:val="28"/>
        </w:rPr>
        <w:t>Госпаблики</w:t>
      </w:r>
      <w:proofErr w:type="spellEnd"/>
      <w:r>
        <w:rPr>
          <w:color w:val="000000"/>
          <w:sz w:val="28"/>
          <w:szCs w:val="28"/>
        </w:rPr>
        <w:t xml:space="preserve">» и утвердить ее состав согласно приложению 1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к настоящему постановлению.</w:t>
      </w:r>
    </w:p>
    <w:p w:rsidR="00816F30" w:rsidRDefault="00816F30" w:rsidP="00816F30">
      <w:pPr>
        <w:pStyle w:val="a5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  Утвердить Положение о рабочей группе по вопросам координации деятельности по ведению официальных страниц органов местного самоуправления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области, подведомственных организаций посредством подсистемы федеральной государственной информационной системы «Единый портал государственных </w:t>
      </w:r>
      <w:r>
        <w:rPr>
          <w:color w:val="000000"/>
          <w:sz w:val="28"/>
          <w:szCs w:val="28"/>
        </w:rPr>
        <w:br/>
        <w:t>и муниципальных услуг (функций)» «</w:t>
      </w:r>
      <w:proofErr w:type="spellStart"/>
      <w:r>
        <w:rPr>
          <w:color w:val="000000"/>
          <w:sz w:val="28"/>
          <w:szCs w:val="28"/>
        </w:rPr>
        <w:t>Госпаблики</w:t>
      </w:r>
      <w:proofErr w:type="spellEnd"/>
      <w:r>
        <w:rPr>
          <w:color w:val="000000"/>
          <w:sz w:val="28"/>
          <w:szCs w:val="28"/>
        </w:rPr>
        <w:t xml:space="preserve">» согласно приложению 2 </w:t>
      </w:r>
      <w:r>
        <w:rPr>
          <w:color w:val="000000"/>
          <w:sz w:val="28"/>
          <w:szCs w:val="28"/>
        </w:rPr>
        <w:br/>
        <w:t>к настоящему постановлению.</w:t>
      </w:r>
    </w:p>
    <w:p w:rsidR="00816F30" w:rsidRPr="00E61F09" w:rsidRDefault="00816F30" w:rsidP="00816F3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Обнародовать и разместить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нтернет-сайте </w:t>
      </w:r>
      <w:proofErr w:type="spellStart"/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Верховского</w:t>
      </w:r>
      <w:proofErr w:type="spellEnd"/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</w:t>
      </w:r>
      <w:proofErr w:type="spellStart"/>
      <w:r w:rsidRPr="00E61F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adminverhov</w:t>
      </w:r>
      <w:proofErr w:type="spellEnd"/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E61F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816F30" w:rsidRPr="00E61F09" w:rsidRDefault="00816F30" w:rsidP="00816F30">
      <w:pPr>
        <w:tabs>
          <w:tab w:val="left" w:pos="480"/>
          <w:tab w:val="left" w:pos="709"/>
        </w:tabs>
        <w:spacing w:after="0" w:line="100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Моргунову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F30" w:rsidRPr="00E61F09" w:rsidRDefault="00816F30" w:rsidP="00816F30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30" w:rsidRPr="00E61F09" w:rsidRDefault="00816F30" w:rsidP="00816F30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30" w:rsidRPr="00E61F09" w:rsidRDefault="00816F30" w:rsidP="00816F30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30" w:rsidRPr="00E61F09" w:rsidRDefault="00816F30" w:rsidP="00816F30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В.А. </w:t>
      </w:r>
      <w:proofErr w:type="spellStart"/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Гладских</w:t>
      </w:r>
      <w:proofErr w:type="spellEnd"/>
    </w:p>
    <w:p w:rsidR="00816F30" w:rsidRPr="00E61F09" w:rsidRDefault="00816F30" w:rsidP="00816F30">
      <w:pPr>
        <w:spacing w:after="0"/>
        <w:ind w:righ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30" w:rsidRPr="00E61F09" w:rsidRDefault="00816F30" w:rsidP="00816F30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816F30" w:rsidRDefault="00816F30" w:rsidP="00816F30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CB51BA" w:rsidRDefault="00B6742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842"/>
      </w:tblGrid>
      <w:tr w:rsidR="00816F30" w:rsidRPr="00816F30" w:rsidTr="00216C97">
        <w:tc>
          <w:tcPr>
            <w:tcW w:w="4644" w:type="dxa"/>
          </w:tcPr>
          <w:p w:rsidR="00816F30" w:rsidRPr="00816F30" w:rsidRDefault="00816F30" w:rsidP="00816F30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16F30" w:rsidRPr="00816F30" w:rsidRDefault="00816F30" w:rsidP="00816F30">
            <w:pPr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sz w:val="28"/>
                <w:szCs w:val="28"/>
              </w:rPr>
              <w:t>Приложение 1 к постановлению</w:t>
            </w:r>
          </w:p>
          <w:p w:rsidR="00816F30" w:rsidRPr="00816F30" w:rsidRDefault="00816F30" w:rsidP="00816F30">
            <w:pPr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16F30" w:rsidRPr="00816F30" w:rsidRDefault="00816F30" w:rsidP="00816F30">
            <w:pPr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sz w:val="28"/>
                <w:szCs w:val="28"/>
              </w:rPr>
              <w:t>от 28 апреля 2023 г. № 242</w:t>
            </w:r>
          </w:p>
          <w:p w:rsidR="00816F30" w:rsidRPr="00816F30" w:rsidRDefault="00816F30" w:rsidP="00816F30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F30" w:rsidRPr="00816F30" w:rsidTr="00216C97">
        <w:tc>
          <w:tcPr>
            <w:tcW w:w="4644" w:type="dxa"/>
          </w:tcPr>
          <w:p w:rsidR="00816F30" w:rsidRPr="00816F30" w:rsidRDefault="00816F30" w:rsidP="00816F30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16F30" w:rsidRPr="00816F30" w:rsidRDefault="00816F30" w:rsidP="00816F30">
            <w:pPr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F30" w:rsidRPr="00816F30" w:rsidRDefault="00816F30" w:rsidP="00816F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6F30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816F30" w:rsidRPr="00816F30" w:rsidRDefault="00816F30" w:rsidP="00816F3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6F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рабочей группы по </w:t>
      </w:r>
      <w:bookmarkStart w:id="0" w:name="_Hlk132360089"/>
      <w:r w:rsidRPr="00816F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вопросам </w:t>
      </w:r>
      <w:bookmarkEnd w:id="0"/>
      <w:r w:rsidRPr="00816F30">
        <w:rPr>
          <w:rFonts w:ascii="Times New Roman" w:hAnsi="Times New Roman" w:cs="Times New Roman"/>
          <w:b w:val="0"/>
          <w:color w:val="000000"/>
          <w:sz w:val="28"/>
          <w:szCs w:val="28"/>
        </w:rPr>
        <w:t>координации деятельности по ведению официальных страниц органов местного самоуправления муниципальных образований Орловской области, подведомственных организаций посредством подсистемы федеральной государственной информационной системы «Единый портал государственных и муниципальных услуг (функций)» «</w:t>
      </w:r>
      <w:proofErr w:type="spellStart"/>
      <w:r w:rsidRPr="00816F30">
        <w:rPr>
          <w:rFonts w:ascii="Times New Roman" w:hAnsi="Times New Roman" w:cs="Times New Roman"/>
          <w:b w:val="0"/>
          <w:color w:val="000000"/>
          <w:sz w:val="28"/>
          <w:szCs w:val="28"/>
        </w:rPr>
        <w:t>Госпаблики</w:t>
      </w:r>
      <w:proofErr w:type="spellEnd"/>
      <w:r w:rsidRPr="00816F3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816F30" w:rsidRPr="00816F30" w:rsidRDefault="00816F30" w:rsidP="00816F3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6F30" w:rsidRPr="00816F30" w:rsidRDefault="00816F30" w:rsidP="00816F3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954"/>
      </w:tblGrid>
      <w:tr w:rsidR="00816F30" w:rsidRPr="00816F30" w:rsidTr="00216C97">
        <w:tc>
          <w:tcPr>
            <w:tcW w:w="3227" w:type="dxa"/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 xml:space="preserve">Моргунова 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Любовь Михайловна</w:t>
            </w:r>
          </w:p>
        </w:tc>
        <w:tc>
          <w:tcPr>
            <w:tcW w:w="425" w:type="dxa"/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szCs w:val="28"/>
              </w:rPr>
            </w:pPr>
            <w:r w:rsidRPr="00816F30">
              <w:rPr>
                <w:rStyle w:val="12"/>
                <w:szCs w:val="28"/>
              </w:rPr>
              <w:t>–</w:t>
            </w:r>
          </w:p>
        </w:tc>
        <w:tc>
          <w:tcPr>
            <w:tcW w:w="5954" w:type="dxa"/>
          </w:tcPr>
          <w:p w:rsidR="00816F30" w:rsidRPr="00816F30" w:rsidRDefault="00816F30" w:rsidP="00816F30">
            <w:pPr>
              <w:spacing w:after="0"/>
              <w:rPr>
                <w:rStyle w:val="12"/>
                <w:szCs w:val="28"/>
              </w:rPr>
            </w:pPr>
            <w:r w:rsidRPr="00816F30">
              <w:rPr>
                <w:rStyle w:val="12"/>
                <w:szCs w:val="28"/>
              </w:rPr>
              <w:t xml:space="preserve">заместитель Главы </w:t>
            </w:r>
            <w:proofErr w:type="spellStart"/>
            <w:r w:rsidRPr="00816F30">
              <w:rPr>
                <w:rStyle w:val="12"/>
                <w:szCs w:val="28"/>
              </w:rPr>
              <w:t>Верховского</w:t>
            </w:r>
            <w:proofErr w:type="spellEnd"/>
            <w:r w:rsidRPr="00816F30">
              <w:rPr>
                <w:rStyle w:val="12"/>
                <w:szCs w:val="28"/>
              </w:rPr>
              <w:t xml:space="preserve"> района,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szCs w:val="28"/>
              </w:rPr>
            </w:pPr>
            <w:r w:rsidRPr="00816F30">
              <w:rPr>
                <w:rStyle w:val="12"/>
                <w:szCs w:val="28"/>
              </w:rPr>
              <w:t>председатель рабочей группы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szCs w:val="28"/>
              </w:rPr>
            </w:pPr>
          </w:p>
        </w:tc>
      </w:tr>
      <w:tr w:rsidR="00816F30" w:rsidRPr="00816F30" w:rsidTr="00216C97">
        <w:tc>
          <w:tcPr>
            <w:tcW w:w="3227" w:type="dxa"/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 xml:space="preserve">Ягупова 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 xml:space="preserve">Лариса Вячеславовна 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</w:tcPr>
          <w:p w:rsidR="00816F30" w:rsidRPr="00816F30" w:rsidRDefault="00816F30" w:rsidP="00816F30">
            <w:pPr>
              <w:spacing w:after="0"/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организационно-правовой, кадровой работы, делопроизводства и архива администрации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рабочей группы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</w:p>
        </w:tc>
      </w:tr>
      <w:tr w:rsidR="00816F30" w:rsidRPr="00816F30" w:rsidTr="00216C97">
        <w:tc>
          <w:tcPr>
            <w:tcW w:w="3227" w:type="dxa"/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Челюбеева</w:t>
            </w:r>
            <w:proofErr w:type="spellEnd"/>
            <w:r w:rsidRPr="00816F30">
              <w:rPr>
                <w:rStyle w:val="12"/>
                <w:color w:val="000000" w:themeColor="text1"/>
                <w:szCs w:val="28"/>
              </w:rPr>
              <w:t xml:space="preserve"> 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</w:tcPr>
          <w:p w:rsidR="00816F30" w:rsidRPr="00816F30" w:rsidRDefault="00816F30" w:rsidP="00816F30">
            <w:pPr>
              <w:spacing w:after="0"/>
              <w:ind w:left="24" w:right="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специалист по информационно-коммуникационным технологиям МКУ </w:t>
            </w:r>
            <w:proofErr w:type="spellStart"/>
            <w:r w:rsidRPr="00816F30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«</w:t>
            </w:r>
            <w:proofErr w:type="spellStart"/>
            <w:r w:rsidRPr="00816F30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>ХаС</w:t>
            </w:r>
            <w:proofErr w:type="spellEnd"/>
            <w:r w:rsidRPr="00816F30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6F30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района», </w:t>
            </w:r>
            <w:r w:rsidRPr="00816F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рабочей группы</w:t>
            </w:r>
          </w:p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16F30" w:rsidRPr="00816F30" w:rsidTr="00216C97">
        <w:tc>
          <w:tcPr>
            <w:tcW w:w="3227" w:type="dxa"/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Романова</w:t>
            </w:r>
          </w:p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</w:tcPr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образования, молодежной политики, физической культуры и спорта администрации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16F30" w:rsidRPr="00816F30" w:rsidRDefault="00816F30" w:rsidP="00816F30">
            <w:pPr>
              <w:spacing w:after="0"/>
              <w:ind w:left="24" w:right="40"/>
              <w:rPr>
                <w:rStyle w:val="a8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816F30" w:rsidRPr="00816F30" w:rsidTr="00216C97">
        <w:tc>
          <w:tcPr>
            <w:tcW w:w="3227" w:type="dxa"/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Белькович</w:t>
            </w:r>
            <w:proofErr w:type="spellEnd"/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Оксана Вячеславовна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</w:tcPr>
          <w:p w:rsidR="00816F30" w:rsidRPr="00816F30" w:rsidRDefault="00816F30" w:rsidP="00816F30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sz w:val="28"/>
                <w:szCs w:val="28"/>
              </w:rPr>
            </w:pPr>
            <w:r w:rsidRPr="00816F30">
              <w:rPr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специалист по культуре </w:t>
            </w:r>
            <w:r w:rsidRPr="00816F30">
              <w:rPr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района</w:t>
            </w:r>
          </w:p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16F30" w:rsidRPr="00816F30" w:rsidTr="0021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Величкина</w:t>
            </w:r>
            <w:proofErr w:type="spellEnd"/>
            <w:r w:rsidRPr="00816F30">
              <w:rPr>
                <w:rStyle w:val="12"/>
                <w:color w:val="000000" w:themeColor="text1"/>
                <w:szCs w:val="28"/>
              </w:rPr>
              <w:t xml:space="preserve"> 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 xml:space="preserve">Лариса Николаевна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sz w:val="28"/>
                <w:szCs w:val="28"/>
              </w:rPr>
            </w:pPr>
            <w:r w:rsidRPr="00816F30">
              <w:rPr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директор </w:t>
            </w:r>
            <w:r w:rsidRPr="00816F30">
              <w:rPr>
                <w:b w:val="0"/>
                <w:sz w:val="28"/>
                <w:szCs w:val="28"/>
              </w:rPr>
              <w:t xml:space="preserve">МБУ «МПРБ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района»</w:t>
            </w:r>
          </w:p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16F30" w:rsidRPr="00816F30" w:rsidTr="0021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Калинина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Лидия Петровна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</w:t>
            </w:r>
            <w:r w:rsidRPr="00816F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МБУК «МКДО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816F30" w:rsidRPr="00816F30" w:rsidTr="0021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Морин</w:t>
            </w:r>
            <w:proofErr w:type="spellEnd"/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Дмитрий Алексеевич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sz w:val="28"/>
                <w:szCs w:val="28"/>
              </w:rPr>
            </w:pPr>
            <w:r w:rsidRPr="00816F30">
              <w:rPr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Глава </w:t>
            </w:r>
            <w:r w:rsidRPr="00816F30">
              <w:rPr>
                <w:b w:val="0"/>
                <w:sz w:val="28"/>
                <w:szCs w:val="28"/>
              </w:rPr>
              <w:t xml:space="preserve">администрации Васильевского сельского поселения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района</w:t>
            </w:r>
          </w:p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16F30" w:rsidRPr="00816F30" w:rsidTr="0021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lastRenderedPageBreak/>
              <w:t>Алешин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Александр Иванович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Глава </w:t>
            </w: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Галичинского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16F30" w:rsidRPr="00816F30" w:rsidTr="0021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Моткуев</w:t>
            </w:r>
            <w:proofErr w:type="spellEnd"/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Арбий</w:t>
            </w:r>
            <w:proofErr w:type="spellEnd"/>
            <w:r w:rsidRPr="00816F30">
              <w:rPr>
                <w:rStyle w:val="12"/>
                <w:color w:val="000000" w:themeColor="text1"/>
                <w:szCs w:val="28"/>
              </w:rPr>
              <w:t xml:space="preserve"> </w:t>
            </w: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Хаидович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sz w:val="28"/>
                <w:szCs w:val="28"/>
              </w:rPr>
            </w:pPr>
            <w:r w:rsidRPr="00816F30">
              <w:rPr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Глава </w:t>
            </w:r>
            <w:r w:rsidRPr="00816F30">
              <w:rPr>
                <w:b w:val="0"/>
                <w:sz w:val="28"/>
                <w:szCs w:val="28"/>
              </w:rPr>
              <w:t>администрации Нижне-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Жерновского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района</w:t>
            </w:r>
          </w:p>
        </w:tc>
      </w:tr>
    </w:tbl>
    <w:p w:rsidR="00816F30" w:rsidRPr="00816F30" w:rsidRDefault="00816F30" w:rsidP="00816F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954"/>
      </w:tblGrid>
      <w:tr w:rsidR="00816F30" w:rsidRPr="00816F30" w:rsidTr="00216C9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Гончарова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Ольга Анатольевна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Глава </w:t>
            </w: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администрации Корсунского сельского поселения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16F30" w:rsidRPr="00816F30" w:rsidTr="00216C9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Селютина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Лариса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sz w:val="28"/>
                <w:szCs w:val="28"/>
              </w:rPr>
            </w:pPr>
            <w:r w:rsidRPr="00816F30">
              <w:rPr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Глава </w:t>
            </w:r>
            <w:r w:rsidRPr="00816F30">
              <w:rPr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Песоченского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района</w:t>
            </w:r>
          </w:p>
        </w:tc>
      </w:tr>
      <w:tr w:rsidR="00816F30" w:rsidRPr="00816F30" w:rsidTr="00216C9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Лаушкина</w:t>
            </w:r>
            <w:proofErr w:type="spellEnd"/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Лилия Ивановна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Глава </w:t>
            </w: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Скородненского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16F30" w:rsidRPr="00816F30" w:rsidTr="00216C9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Щукина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Татьяна 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sz w:val="28"/>
                <w:szCs w:val="28"/>
              </w:rPr>
            </w:pPr>
            <w:r w:rsidRPr="00816F30">
              <w:rPr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Глава </w:t>
            </w:r>
            <w:r w:rsidRPr="00816F30">
              <w:rPr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Туровского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района</w:t>
            </w:r>
          </w:p>
        </w:tc>
      </w:tr>
      <w:tr w:rsidR="00816F30" w:rsidRPr="00816F30" w:rsidTr="00216C9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Ульянов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Юрий Борисович</w:t>
            </w:r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F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Глава </w:t>
            </w:r>
            <w:r w:rsidRPr="00816F3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Теляженского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16F30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16F30" w:rsidRPr="00816F30" w:rsidTr="00216C9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rPr>
                <w:rStyle w:val="12"/>
                <w:color w:val="000000" w:themeColor="text1"/>
                <w:szCs w:val="28"/>
              </w:rPr>
            </w:pPr>
            <w:proofErr w:type="spellStart"/>
            <w:r w:rsidRPr="00816F30">
              <w:rPr>
                <w:rStyle w:val="12"/>
                <w:color w:val="000000" w:themeColor="text1"/>
                <w:szCs w:val="28"/>
              </w:rPr>
              <w:t>Величкина</w:t>
            </w:r>
            <w:proofErr w:type="spellEnd"/>
          </w:p>
          <w:p w:rsidR="00816F30" w:rsidRPr="00816F30" w:rsidRDefault="00816F30" w:rsidP="00816F30">
            <w:pPr>
              <w:spacing w:after="0"/>
              <w:ind w:right="-141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Марина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spacing w:after="0"/>
              <w:jc w:val="center"/>
              <w:rPr>
                <w:rStyle w:val="12"/>
                <w:color w:val="000000" w:themeColor="text1"/>
                <w:szCs w:val="28"/>
              </w:rPr>
            </w:pPr>
            <w:r w:rsidRPr="00816F30">
              <w:rPr>
                <w:rStyle w:val="12"/>
                <w:color w:val="000000" w:themeColor="text1"/>
                <w:szCs w:val="28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6F30" w:rsidRPr="00816F30" w:rsidRDefault="00816F30" w:rsidP="00816F30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sz w:val="28"/>
                <w:szCs w:val="28"/>
              </w:rPr>
            </w:pPr>
            <w:r w:rsidRPr="00816F30">
              <w:rPr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Глава</w:t>
            </w:r>
            <w:r w:rsidRPr="00816F30">
              <w:rPr>
                <w:b w:val="0"/>
                <w:sz w:val="28"/>
                <w:szCs w:val="28"/>
              </w:rPr>
              <w:t xml:space="preserve"> поселка Верховье </w:t>
            </w:r>
            <w:proofErr w:type="spellStart"/>
            <w:r w:rsidRPr="00816F30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816F30">
              <w:rPr>
                <w:b w:val="0"/>
                <w:sz w:val="28"/>
                <w:szCs w:val="28"/>
              </w:rPr>
              <w:t xml:space="preserve"> района</w:t>
            </w:r>
          </w:p>
        </w:tc>
      </w:tr>
    </w:tbl>
    <w:p w:rsidR="00816F30" w:rsidRPr="00C34D96" w:rsidRDefault="00816F30" w:rsidP="00816F30">
      <w:pPr>
        <w:rPr>
          <w:sz w:val="28"/>
          <w:szCs w:val="28"/>
        </w:rPr>
      </w:pPr>
    </w:p>
    <w:p w:rsidR="00816F30" w:rsidRDefault="00816F30"/>
    <w:p w:rsidR="00816F30" w:rsidRDefault="00816F30"/>
    <w:p w:rsidR="00816F30" w:rsidRDefault="00816F30"/>
    <w:p w:rsidR="00816F30" w:rsidRDefault="00816F30"/>
    <w:p w:rsidR="00816F30" w:rsidRDefault="00816F30">
      <w:bookmarkStart w:id="1" w:name="_GoBack"/>
    </w:p>
    <w:p w:rsidR="00816F30" w:rsidRDefault="00816F30"/>
    <w:p w:rsidR="00816F30" w:rsidRDefault="00816F30"/>
    <w:p w:rsidR="00816F30" w:rsidRDefault="00816F30"/>
    <w:p w:rsidR="00816F30" w:rsidRDefault="00816F30"/>
    <w:p w:rsidR="00816F30" w:rsidRDefault="00816F30"/>
    <w:p w:rsidR="00816F30" w:rsidRDefault="00816F30"/>
    <w:p w:rsidR="00816F30" w:rsidRDefault="00816F30"/>
    <w:p w:rsidR="00816F30" w:rsidRDefault="00816F30"/>
    <w:p w:rsidR="00816F30" w:rsidRDefault="00816F30"/>
    <w:p w:rsidR="00816F30" w:rsidRDefault="00816F30"/>
    <w:tbl>
      <w:tblPr>
        <w:tblW w:w="9570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B6742A" w:rsidRPr="006656EE" w:rsidTr="00216C97">
        <w:tc>
          <w:tcPr>
            <w:tcW w:w="4784" w:type="dxa"/>
            <w:shd w:val="clear" w:color="auto" w:fill="auto"/>
          </w:tcPr>
          <w:p w:rsidR="00B6742A" w:rsidRDefault="00B6742A" w:rsidP="00216C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6742A" w:rsidRPr="006656EE" w:rsidRDefault="00B6742A" w:rsidP="00216C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EE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</w:t>
            </w:r>
          </w:p>
          <w:p w:rsidR="00B6742A" w:rsidRPr="006656EE" w:rsidRDefault="00B6742A" w:rsidP="00216C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6742A" w:rsidRPr="006656EE" w:rsidRDefault="00B6742A" w:rsidP="00216C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922D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6656EE">
              <w:rPr>
                <w:rFonts w:ascii="Times New Roman" w:hAnsi="Times New Roman" w:cs="Times New Roman"/>
                <w:sz w:val="28"/>
                <w:szCs w:val="28"/>
              </w:rPr>
              <w:t xml:space="preserve">2023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</w:tbl>
    <w:p w:rsidR="00B6742A" w:rsidRPr="006656EE" w:rsidRDefault="00B6742A" w:rsidP="00B674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42A" w:rsidRPr="006656EE" w:rsidRDefault="00B6742A" w:rsidP="00B674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42A" w:rsidRPr="006656EE" w:rsidRDefault="00B6742A" w:rsidP="00B674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42A" w:rsidRPr="006656EE" w:rsidRDefault="00B6742A" w:rsidP="00B674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42A" w:rsidRPr="006656EE" w:rsidRDefault="00B6742A" w:rsidP="00B674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>ПОЛОЖЕНИЕ</w:t>
      </w:r>
    </w:p>
    <w:p w:rsidR="00B6742A" w:rsidRPr="006656EE" w:rsidRDefault="00B6742A" w:rsidP="00B6742A">
      <w:pPr>
        <w:pStyle w:val="ConsPlusNormal"/>
        <w:jc w:val="center"/>
        <w:outlineLvl w:val="0"/>
      </w:pPr>
      <w:r w:rsidRPr="006656EE">
        <w:rPr>
          <w:rFonts w:ascii="Times New Roman" w:hAnsi="Times New Roman" w:cs="Times New Roman"/>
          <w:sz w:val="28"/>
          <w:szCs w:val="28"/>
        </w:rPr>
        <w:t>о рабочей группе по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 вопросам координации деятельности по ведению официальных страниц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bCs/>
          <w:sz w:val="28"/>
          <w:szCs w:val="28"/>
        </w:rPr>
        <w:t>кой области, подведомственных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 организаций посредством подсистемы федеральной государственной информационной системы «Единый портал государственных и муниципальных услуг (функций)» «</w:t>
      </w:r>
      <w:proofErr w:type="spellStart"/>
      <w:r w:rsidRPr="006656EE">
        <w:rPr>
          <w:rFonts w:ascii="Times New Roman" w:hAnsi="Times New Roman" w:cs="Times New Roman"/>
          <w:bCs/>
          <w:sz w:val="28"/>
          <w:szCs w:val="28"/>
        </w:rPr>
        <w:t>Госпаблики</w:t>
      </w:r>
      <w:proofErr w:type="spellEnd"/>
      <w:r w:rsidRPr="006656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6742A" w:rsidRPr="006656EE" w:rsidRDefault="00B6742A" w:rsidP="00B674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42A" w:rsidRPr="006656EE" w:rsidRDefault="00B6742A" w:rsidP="00B6742A">
      <w:pPr>
        <w:pStyle w:val="s3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 w:rsidRPr="006656EE">
        <w:rPr>
          <w:sz w:val="28"/>
          <w:szCs w:val="28"/>
          <w:lang w:val="en-US"/>
        </w:rPr>
        <w:t>I</w:t>
      </w:r>
      <w:r w:rsidRPr="006656EE">
        <w:rPr>
          <w:sz w:val="28"/>
          <w:szCs w:val="28"/>
        </w:rPr>
        <w:t>. Общие положения</w:t>
      </w:r>
    </w:p>
    <w:p w:rsidR="00B6742A" w:rsidRPr="006656EE" w:rsidRDefault="00B6742A" w:rsidP="00B6742A">
      <w:pPr>
        <w:pStyle w:val="s3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6656EE">
        <w:rPr>
          <w:sz w:val="28"/>
          <w:szCs w:val="28"/>
        </w:rPr>
        <w:t>1.  Рабочая группа по</w:t>
      </w:r>
      <w:r w:rsidRPr="006656EE">
        <w:rPr>
          <w:bCs/>
          <w:sz w:val="28"/>
          <w:szCs w:val="28"/>
        </w:rPr>
        <w:t xml:space="preserve"> вопросам координации деятельности по веде</w:t>
      </w:r>
      <w:r>
        <w:rPr>
          <w:bCs/>
          <w:sz w:val="28"/>
          <w:szCs w:val="28"/>
        </w:rPr>
        <w:t>нию официальных страниц органов</w:t>
      </w:r>
      <w:r w:rsidRPr="006656EE">
        <w:rPr>
          <w:bCs/>
          <w:sz w:val="28"/>
          <w:szCs w:val="28"/>
        </w:rPr>
        <w:t xml:space="preserve"> местного самоуправления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 w:rsidRPr="006656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6656EE">
        <w:rPr>
          <w:bCs/>
          <w:sz w:val="28"/>
          <w:szCs w:val="28"/>
        </w:rPr>
        <w:t xml:space="preserve"> Орловс</w:t>
      </w:r>
      <w:r>
        <w:rPr>
          <w:bCs/>
          <w:sz w:val="28"/>
          <w:szCs w:val="28"/>
        </w:rPr>
        <w:t>кой области, подведомственных</w:t>
      </w:r>
      <w:r w:rsidRPr="006656EE">
        <w:rPr>
          <w:bCs/>
          <w:sz w:val="28"/>
          <w:szCs w:val="28"/>
        </w:rPr>
        <w:t xml:space="preserve"> организаций посредством подсистемы федеральной государственной информационной системы «Единый портал государственных и муниципальных услуг (функций)» «</w:t>
      </w:r>
      <w:proofErr w:type="spellStart"/>
      <w:r w:rsidRPr="006656EE">
        <w:rPr>
          <w:bCs/>
          <w:sz w:val="28"/>
          <w:szCs w:val="28"/>
        </w:rPr>
        <w:t>Госпаблики</w:t>
      </w:r>
      <w:proofErr w:type="spellEnd"/>
      <w:r w:rsidRPr="006656EE">
        <w:rPr>
          <w:bCs/>
          <w:sz w:val="28"/>
          <w:szCs w:val="28"/>
        </w:rPr>
        <w:t>»</w:t>
      </w:r>
      <w:r w:rsidRPr="006656EE">
        <w:rPr>
          <w:sz w:val="28"/>
          <w:szCs w:val="28"/>
        </w:rPr>
        <w:t xml:space="preserve"> (далее –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абочая группа) является постоянно действующим коллегиальным совещательным и координационным органом</w:t>
      </w:r>
      <w:r w:rsidRPr="006656EE">
        <w:rPr>
          <w:rFonts w:eastAsia="Calibri"/>
          <w:sz w:val="28"/>
          <w:szCs w:val="28"/>
        </w:rPr>
        <w:t>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2.  Рабочая группа действует на принципах законности, самостоятельности принятия решений в пределах своих основных задач </w:t>
      </w:r>
      <w:r w:rsidRPr="006656EE">
        <w:rPr>
          <w:sz w:val="28"/>
          <w:szCs w:val="28"/>
        </w:rPr>
        <w:br/>
        <w:t>и функций, члены рабочей группы действуют на общественных началах.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</w:pPr>
      <w:r w:rsidRPr="006656EE">
        <w:rPr>
          <w:sz w:val="28"/>
          <w:szCs w:val="28"/>
        </w:rPr>
        <w:t xml:space="preserve">3.  Решения, принятые рабочей группой в пределах ее основных задач </w:t>
      </w:r>
      <w:r w:rsidRPr="006656EE">
        <w:rPr>
          <w:sz w:val="28"/>
          <w:szCs w:val="28"/>
        </w:rPr>
        <w:br/>
        <w:t>и функций, носят рекомендательный характер.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4.  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иными законами Орловской области, указами </w:t>
      </w:r>
      <w:r w:rsidRPr="006656EE">
        <w:rPr>
          <w:sz w:val="28"/>
          <w:szCs w:val="28"/>
        </w:rPr>
        <w:br/>
        <w:t xml:space="preserve">и распоряжениями Губернатора Орловской области, постановлениями </w:t>
      </w:r>
      <w:r w:rsidRPr="006656EE">
        <w:rPr>
          <w:sz w:val="28"/>
          <w:szCs w:val="28"/>
        </w:rPr>
        <w:br/>
        <w:t xml:space="preserve">и распоряжениями Правительства Орловской области, </w:t>
      </w:r>
      <w:r>
        <w:rPr>
          <w:sz w:val="28"/>
          <w:szCs w:val="28"/>
        </w:rPr>
        <w:t xml:space="preserve">постановлениями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района, </w:t>
      </w:r>
      <w:r w:rsidRPr="006656EE">
        <w:rPr>
          <w:sz w:val="28"/>
          <w:szCs w:val="28"/>
        </w:rPr>
        <w:t>настоящим Положением.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B6742A" w:rsidRPr="006656EE" w:rsidRDefault="00B6742A" w:rsidP="00B6742A">
      <w:pPr>
        <w:pStyle w:val="s3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 w:rsidRPr="006656EE">
        <w:rPr>
          <w:sz w:val="28"/>
          <w:szCs w:val="28"/>
          <w:lang w:val="en-US"/>
        </w:rPr>
        <w:t>II</w:t>
      </w:r>
      <w:r w:rsidRPr="006656EE">
        <w:rPr>
          <w:sz w:val="28"/>
          <w:szCs w:val="28"/>
        </w:rPr>
        <w:t xml:space="preserve">. Задачи, функции и права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абочей группы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</w:pPr>
      <w:r w:rsidRPr="006656EE">
        <w:rPr>
          <w:sz w:val="28"/>
          <w:szCs w:val="28"/>
        </w:rPr>
        <w:t xml:space="preserve">5. Задачами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абочей группы являются:</w:t>
      </w:r>
    </w:p>
    <w:p w:rsidR="00B6742A" w:rsidRPr="006656EE" w:rsidRDefault="00B6742A" w:rsidP="00B6742A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jc w:val="both"/>
      </w:pPr>
      <w:r w:rsidRPr="006656EE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области, </w:t>
      </w:r>
      <w:r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 организаций (далее соответственно – органы, организации) с гражданами посредством использования официальных страниц органов, организаций</w:t>
      </w:r>
      <w:r w:rsidRPr="006656EE">
        <w:rPr>
          <w:rFonts w:ascii="Times New Roman" w:hAnsi="Times New Roman" w:cs="Times New Roman"/>
          <w:sz w:val="28"/>
          <w:szCs w:val="28"/>
        </w:rPr>
        <w:t>;</w:t>
      </w:r>
    </w:p>
    <w:p w:rsidR="00B6742A" w:rsidRPr="006656EE" w:rsidRDefault="00B6742A" w:rsidP="00B6742A">
      <w:pPr>
        <w:pStyle w:val="a9"/>
        <w:widowControl w:val="0"/>
        <w:spacing w:after="0" w:line="240" w:lineRule="auto"/>
        <w:ind w:left="0" w:firstLine="709"/>
        <w:jc w:val="both"/>
      </w:pPr>
      <w:r w:rsidRPr="006656EE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практики применения дополнительных цифровых инструментов для реализации взаимодействия органов и организаций </w:t>
      </w:r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гражданами </w:t>
      </w:r>
      <w:r w:rsidRPr="006656EE">
        <w:rPr>
          <w:rFonts w:ascii="Times New Roman" w:hAnsi="Times New Roman" w:cs="Times New Roman"/>
          <w:bCs/>
          <w:sz w:val="28"/>
          <w:szCs w:val="28"/>
        </w:rPr>
        <w:t>посредством использования официальных страниц органов, организаций</w:t>
      </w:r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42A" w:rsidRPr="006656EE" w:rsidRDefault="00B6742A" w:rsidP="00B6742A">
      <w:pPr>
        <w:pStyle w:val="a9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6656EE">
        <w:rPr>
          <w:rFonts w:ascii="Times New Roman" w:hAnsi="Times New Roman" w:cs="Times New Roman"/>
          <w:sz w:val="28"/>
          <w:szCs w:val="28"/>
        </w:rPr>
        <w:t>3) </w:t>
      </w:r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подсистемы федеральной государственной информационной системы «Единый портал государственных </w:t>
      </w:r>
      <w:r w:rsidRPr="006656EE">
        <w:rPr>
          <w:rFonts w:ascii="Times New Roman" w:hAnsi="Times New Roman" w:cs="Times New Roman"/>
          <w:bCs/>
          <w:sz w:val="28"/>
          <w:szCs w:val="28"/>
        </w:rPr>
        <w:br/>
        <w:t>и муниципальных услуг (функций)» «</w:t>
      </w:r>
      <w:proofErr w:type="spellStart"/>
      <w:r w:rsidRPr="006656EE">
        <w:rPr>
          <w:rFonts w:ascii="Times New Roman" w:hAnsi="Times New Roman" w:cs="Times New Roman"/>
          <w:bCs/>
          <w:sz w:val="28"/>
          <w:szCs w:val="28"/>
        </w:rPr>
        <w:t>Госпаблики</w:t>
      </w:r>
      <w:proofErr w:type="spellEnd"/>
      <w:r w:rsidRPr="006656EE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proofErr w:type="spellStart"/>
      <w:r w:rsidRPr="006656EE">
        <w:rPr>
          <w:rFonts w:ascii="Times New Roman" w:hAnsi="Times New Roman" w:cs="Times New Roman"/>
          <w:bCs/>
          <w:sz w:val="28"/>
          <w:szCs w:val="28"/>
        </w:rPr>
        <w:t>госпаблики</w:t>
      </w:r>
      <w:proofErr w:type="spellEnd"/>
      <w:r w:rsidRPr="006656EE">
        <w:rPr>
          <w:rFonts w:ascii="Times New Roman" w:hAnsi="Times New Roman" w:cs="Times New Roman"/>
          <w:bCs/>
          <w:sz w:val="28"/>
          <w:szCs w:val="28"/>
        </w:rPr>
        <w:t>)</w:t>
      </w:r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возможность автоматизации размещения публикаций на официальных 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страницах органов, организаций, хранения истории и статистики указанных публикаций, а также взаимодействия </w:t>
      </w:r>
      <w:r w:rsidRPr="006656EE">
        <w:rPr>
          <w:rFonts w:ascii="Times New Roman" w:hAnsi="Times New Roman" w:cs="Times New Roman"/>
          <w:bCs/>
          <w:sz w:val="28"/>
          <w:szCs w:val="28"/>
        </w:rPr>
        <w:br/>
        <w:t>с гражданами посредством инструментов государственной информационной системы «Единый портал государственных и муниципальных услуг (функций)»</w:t>
      </w:r>
      <w:r w:rsidRPr="00665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42A" w:rsidRPr="006656EE" w:rsidRDefault="00B6742A" w:rsidP="00B6742A">
      <w:pPr>
        <w:pStyle w:val="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6. В целях </w:t>
      </w:r>
      <w:proofErr w:type="gramStart"/>
      <w:r w:rsidRPr="006656E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656EE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 xml:space="preserve">абочую группу задач функциями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 являются: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</w:pPr>
      <w:r w:rsidRPr="006656EE">
        <w:rPr>
          <w:sz w:val="28"/>
          <w:szCs w:val="28"/>
        </w:rPr>
        <w:t xml:space="preserve">1) обеспечение межведомственного взаимодействия органов, организаций по вопросам, относящимся к задачам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2) разработка предложений по совершенствованию правовых актов </w:t>
      </w:r>
      <w:r w:rsidRPr="006656EE">
        <w:rPr>
          <w:sz w:val="28"/>
          <w:szCs w:val="28"/>
        </w:rPr>
        <w:br/>
        <w:t>в сфере взаимодействия органов, организаций с гражданами посредством официальных страниц органов, организаций;</w:t>
      </w:r>
    </w:p>
    <w:p w:rsidR="00B6742A" w:rsidRPr="006656EE" w:rsidRDefault="00B6742A" w:rsidP="00B6742A">
      <w:pPr>
        <w:pStyle w:val="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>3) рассмотрение предложений органов и организаций, разработка рекомендаций:</w:t>
      </w:r>
    </w:p>
    <w:p w:rsidR="00B6742A" w:rsidRPr="006656EE" w:rsidRDefault="00B6742A" w:rsidP="00B6742A">
      <w:pPr>
        <w:pStyle w:val="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по совершенствованию практики применения </w:t>
      </w:r>
      <w:proofErr w:type="spellStart"/>
      <w:r w:rsidRPr="006656EE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Pr="006656EE">
        <w:rPr>
          <w:rFonts w:ascii="Times New Roman" w:hAnsi="Times New Roman" w:cs="Times New Roman"/>
          <w:sz w:val="28"/>
          <w:szCs w:val="28"/>
        </w:rPr>
        <w:t xml:space="preserve"> в процессе ведения официальных страниц органов, организаций;</w:t>
      </w:r>
    </w:p>
    <w:p w:rsidR="00B6742A" w:rsidRPr="006656EE" w:rsidRDefault="00B6742A" w:rsidP="00B6742A">
      <w:pPr>
        <w:pStyle w:val="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вопросам наполнения официальных страниц органов, организаций информационными материалами посредством </w:t>
      </w:r>
      <w:proofErr w:type="spellStart"/>
      <w:r w:rsidRPr="006656EE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Pr="006656EE">
        <w:rPr>
          <w:rFonts w:ascii="Times New Roman" w:hAnsi="Times New Roman" w:cs="Times New Roman"/>
          <w:sz w:val="28"/>
          <w:szCs w:val="28"/>
        </w:rPr>
        <w:t>;</w:t>
      </w:r>
    </w:p>
    <w:p w:rsidR="00B6742A" w:rsidRPr="006656EE" w:rsidRDefault="00B6742A" w:rsidP="00B6742A">
      <w:pPr>
        <w:pStyle w:val="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>вопросам повышения качества взаимодействия с гражданами посредством официальных страниц органов, организаций.</w:t>
      </w:r>
    </w:p>
    <w:p w:rsidR="00B6742A" w:rsidRPr="006656EE" w:rsidRDefault="00B6742A" w:rsidP="00B6742A">
      <w:pPr>
        <w:pStyle w:val="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>7. 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абочая группа для выполнения возложенных на нее задач имеет право: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1) запрашивать в установленном порядке от органов и организаций материалы и информацию по вопросам, относящимся к задачам и функциям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2) приглашать для участия в заседаниях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абочей группы представителей органов, организаций, по согласованию – территориальных отделений государственных внебюджетных фондов, иных органов и организаций (в том числе общественных), а также иных заинтересованных лиц.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B6742A" w:rsidRPr="006656EE" w:rsidRDefault="00B6742A" w:rsidP="00B6742A">
      <w:pPr>
        <w:pStyle w:val="s3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 w:rsidRPr="006656EE">
        <w:rPr>
          <w:sz w:val="28"/>
          <w:szCs w:val="28"/>
          <w:lang w:val="en-US"/>
        </w:rPr>
        <w:t>III</w:t>
      </w:r>
      <w:r w:rsidRPr="006656EE">
        <w:rPr>
          <w:sz w:val="28"/>
          <w:szCs w:val="28"/>
        </w:rPr>
        <w:t xml:space="preserve">. Организация деятельности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абочей группы</w:t>
      </w:r>
    </w:p>
    <w:p w:rsidR="00B6742A" w:rsidRPr="006656EE" w:rsidRDefault="00B6742A" w:rsidP="00B6742A">
      <w:pPr>
        <w:pStyle w:val="s3"/>
        <w:widowControl w:val="0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8. Рабочая группа состоит из председателя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 xml:space="preserve">абочей группы, заместителей председателя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 xml:space="preserve">абочей группы, секретаря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 xml:space="preserve">абочей группы и иных членов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>абочей группы.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9.  Персональный состав Рабочей группы утверждается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6656EE">
        <w:rPr>
          <w:sz w:val="28"/>
          <w:szCs w:val="28"/>
        </w:rPr>
        <w:t>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lastRenderedPageBreak/>
        <w:t xml:space="preserve">10.  Основной формой деятельности Рабочей группы являются заседания Рабочей группы, проводимые по мере необходимости, обусловленной решением вопросов, отнесенных к основным задачам </w:t>
      </w:r>
      <w:r w:rsidRPr="006656EE">
        <w:rPr>
          <w:sz w:val="28"/>
          <w:szCs w:val="28"/>
        </w:rPr>
        <w:br/>
        <w:t>и функциям Рабочей группы, но не реже одного раза в квартал.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11.  Заседание Рабочей группы считается правомочным, если на нем присутствует не менее половины от общего числа членов Рабочей группы. Члены Рабочей группы не вправе делегировать свои полномочия иным лицам.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12.  Решение Рабочей группы принимается путем открытого голосования простым большинством голосов от числа присутствующих на заседании Рабочей группы членов Рабочей группы. В случае равенства количества голосов решающим является голос председательствующего на заседании Рабочей группы.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Решение Рабочей группы в течение 5 рабочих дней со дня проведения заседания Рабочей группы оформляется протоколом заседания Рабочей группы. Протокол заседания Рабочей группы в течение 10 рабочих дней со дня проведения заседания Рабочей группы подписывается председательствующим на заседании Рабочей группы и секретарем Рабочей группы. Копии протокола заседания Рабочей группы в течение 3 рабочих дней со дня его подписания направляются членам Рабочей группы, а также заинтересованным органам, организациям и иным заинтересованным лицам.</w:t>
      </w:r>
    </w:p>
    <w:p w:rsidR="00B6742A" w:rsidRPr="006656EE" w:rsidRDefault="00B6742A" w:rsidP="00B674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13. Председатель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B6742A" w:rsidRPr="006656EE" w:rsidRDefault="00B6742A" w:rsidP="00B674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>1)  осуществляет общее руководство деятельностью</w:t>
      </w:r>
      <w:r w:rsidRPr="006656E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2) председательствует на заседании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3) определяет повестку, дату, время и место проведения заседания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4) обеспечивает распределение обязанностей между членами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5) голосует по вопросам, вынесенным на заседание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EE">
        <w:rPr>
          <w:rFonts w:ascii="Times New Roman" w:hAnsi="Times New Roman" w:cs="Times New Roman"/>
          <w:sz w:val="28"/>
          <w:szCs w:val="28"/>
        </w:rPr>
        <w:t xml:space="preserve">6) подписывает протокол заседания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 не позднее</w:t>
      </w:r>
      <w:r w:rsidRPr="006656EE">
        <w:rPr>
          <w:rFonts w:ascii="Times New Roman" w:hAnsi="Times New Roman" w:cs="Times New Roman"/>
          <w:sz w:val="28"/>
          <w:szCs w:val="28"/>
        </w:rPr>
        <w:br/>
        <w:t xml:space="preserve">10 рабочих дней со дня проведения заседания </w:t>
      </w:r>
      <w:r w:rsidRPr="006656EE">
        <w:rPr>
          <w:rFonts w:ascii="Times New Roman" w:hAnsi="Times New Roman" w:cs="Times New Roman"/>
          <w:bCs/>
          <w:sz w:val="28"/>
          <w:szCs w:val="28"/>
        </w:rPr>
        <w:t>Р</w:t>
      </w:r>
      <w:r w:rsidRPr="006656EE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7) контролирует выполнение решений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 xml:space="preserve">абочей группы. 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В случае временного отсутствия председателя Рабочей группы его обязанности исполняет один из заместителей председателя Рабочей группы </w:t>
      </w:r>
      <w:r w:rsidRPr="006656EE">
        <w:rPr>
          <w:sz w:val="28"/>
          <w:szCs w:val="28"/>
        </w:rPr>
        <w:br/>
        <w:t>по поручению председателя Рабочей группы, а в случае временного отсутствия заместителей председателя Рабочей группы – один из иных членов Рабочей группы по поручению председателя Рабочей группы.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14.  Секретарь Рабочей группы: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1) формирует повестку дня заседаний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2) организует подготовку материалов к заседаниям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3) оповещает членов Рабочей группы о дате, времени и месте проведения заседаний Рабочей группы не менее чем за 2 рабочих дня до дня проведения заседания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4) обеспечивает координацию между членами Рабочей группы </w:t>
      </w:r>
      <w:r w:rsidRPr="006656EE">
        <w:rPr>
          <w:sz w:val="28"/>
          <w:szCs w:val="28"/>
        </w:rPr>
        <w:br/>
        <w:t>по вопросам деятельности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5) голосует по вопросам, вынесенным на заседание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lastRenderedPageBreak/>
        <w:t>6) оформляет протокол заседания Рабочей группы в течение 5 рабочих дней со дня проведения заседания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7) подписывает протокол заседания Рабочей группы в течение </w:t>
      </w:r>
      <w:r w:rsidRPr="006656EE">
        <w:rPr>
          <w:sz w:val="28"/>
          <w:szCs w:val="28"/>
        </w:rPr>
        <w:br/>
        <w:t>10 рабочих дней со дня проведения заседания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 xml:space="preserve">8) направляет копии протокола заседания Рабочей группы его членам </w:t>
      </w:r>
      <w:r w:rsidRPr="006656EE">
        <w:rPr>
          <w:sz w:val="28"/>
          <w:szCs w:val="28"/>
        </w:rPr>
        <w:br/>
        <w:t>в течение 3 рабочих дней со дня подписания протокола заседания Рабочей группы, а также заинтересованным органам, организациям и иным заинтересованным лицам.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В случае временного отсутствия секретаря Рабочей группы его обязанности исполняет один из иных членов Рабочей группы по поручению председателя Рабочей группы.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15.  Заместители председателя Рабочей группы и иные члены Рабочей группы: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1) лично участвуют в заседаниях Рабочей группы и обсуждении вопросов, вынесенных на заседание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2) выполняют поручения председателя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3) вносят предложения по вопросам работы Рабочей группы, повестке заседания Рабочей группы, порядку рассмотрения и существу вопросов, обсуждаемых на заседаниях Рабочей группы;</w:t>
      </w:r>
    </w:p>
    <w:p w:rsidR="00B6742A" w:rsidRPr="006656EE" w:rsidRDefault="00B6742A" w:rsidP="00B6742A">
      <w:pPr>
        <w:pStyle w:val="s1"/>
        <w:widowControl w:val="0"/>
        <w:shd w:val="clear" w:color="auto" w:fill="FFFFFF"/>
        <w:tabs>
          <w:tab w:val="left" w:pos="1755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 w:rsidRPr="006656EE">
        <w:rPr>
          <w:sz w:val="28"/>
          <w:szCs w:val="28"/>
        </w:rPr>
        <w:t>4) голосуют по вопросам, вынесенным на заседание Рабочей группы.</w:t>
      </w:r>
    </w:p>
    <w:p w:rsidR="00B6742A" w:rsidRDefault="00B6742A" w:rsidP="00B6742A">
      <w:pPr>
        <w:pStyle w:val="s1"/>
        <w:widowControl w:val="0"/>
        <w:shd w:val="clear" w:color="auto" w:fill="FFFFFF"/>
        <w:spacing w:beforeAutospacing="0" w:after="0" w:afterAutospacing="0"/>
        <w:ind w:firstLine="709"/>
        <w:jc w:val="both"/>
      </w:pPr>
      <w:r w:rsidRPr="006656EE">
        <w:rPr>
          <w:sz w:val="28"/>
          <w:szCs w:val="28"/>
        </w:rPr>
        <w:t xml:space="preserve">16.  Организационно-техническое и документационное обеспечение деятельности </w:t>
      </w:r>
      <w:r w:rsidRPr="006656EE">
        <w:rPr>
          <w:bCs/>
          <w:sz w:val="28"/>
          <w:szCs w:val="28"/>
        </w:rPr>
        <w:t>Р</w:t>
      </w:r>
      <w:r w:rsidRPr="006656EE">
        <w:rPr>
          <w:sz w:val="28"/>
          <w:szCs w:val="28"/>
        </w:rPr>
        <w:t xml:space="preserve">абочей группы осуществляет </w:t>
      </w:r>
      <w:r>
        <w:rPr>
          <w:sz w:val="28"/>
          <w:szCs w:val="28"/>
        </w:rPr>
        <w:t xml:space="preserve">Управление организационно-правовой, кадровой работы, делопроизводства и архива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6656EE">
        <w:rPr>
          <w:sz w:val="28"/>
          <w:szCs w:val="28"/>
        </w:rPr>
        <w:t>.</w:t>
      </w:r>
    </w:p>
    <w:bookmarkEnd w:id="1"/>
    <w:p w:rsidR="00816F30" w:rsidRDefault="00816F30"/>
    <w:sectPr w:rsidR="0081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0"/>
    <w:rsid w:val="00760C81"/>
    <w:rsid w:val="00816F30"/>
    <w:rsid w:val="00B6742A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72B4-E9DB-4873-81AA-AA03C1A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30"/>
    <w:pPr>
      <w:spacing w:after="200" w:line="240" w:lineRule="auto"/>
      <w:ind w:right="-142"/>
      <w:jc w:val="both"/>
    </w:pPr>
  </w:style>
  <w:style w:type="paragraph" w:styleId="1">
    <w:name w:val="heading 1"/>
    <w:basedOn w:val="a"/>
    <w:link w:val="10"/>
    <w:uiPriority w:val="9"/>
    <w:qFormat/>
    <w:rsid w:val="00816F30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6F3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816F3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qFormat/>
    <w:rsid w:val="00816F3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816F30"/>
    <w:rPr>
      <w:sz w:val="26"/>
      <w:szCs w:val="26"/>
      <w:shd w:val="clear" w:color="auto" w:fill="FFFFFF"/>
    </w:rPr>
  </w:style>
  <w:style w:type="paragraph" w:styleId="a5">
    <w:name w:val="Normal (Web)"/>
    <w:basedOn w:val="a"/>
    <w:uiPriority w:val="99"/>
    <w:unhideWhenUsed/>
    <w:rsid w:val="00816F3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16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6F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81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81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816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6F30"/>
    <w:rPr>
      <w:color w:val="0000FF"/>
      <w:u w:val="single"/>
    </w:rPr>
  </w:style>
  <w:style w:type="character" w:customStyle="1" w:styleId="12">
    <w:name w:val="Стиль1"/>
    <w:basedOn w:val="a0"/>
    <w:uiPriority w:val="1"/>
    <w:rsid w:val="00816F30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816F30"/>
    <w:rPr>
      <w:b/>
      <w:bCs/>
    </w:rPr>
  </w:style>
  <w:style w:type="paragraph" w:customStyle="1" w:styleId="s1">
    <w:name w:val="s_1"/>
    <w:basedOn w:val="a"/>
    <w:uiPriority w:val="99"/>
    <w:qFormat/>
    <w:rsid w:val="00B6742A"/>
    <w:pPr>
      <w:spacing w:beforeAutospacing="1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qFormat/>
    <w:rsid w:val="00B6742A"/>
    <w:pPr>
      <w:spacing w:beforeAutospacing="1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742A"/>
    <w:pPr>
      <w:spacing w:after="160" w:line="259" w:lineRule="auto"/>
      <w:ind w:left="720" w:right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2023-05-02T09:06:00Z</dcterms:created>
  <dcterms:modified xsi:type="dcterms:W3CDTF">2023-05-02T09:22:00Z</dcterms:modified>
</cp:coreProperties>
</file>