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E" w:rsidRPr="00FC59CE" w:rsidRDefault="00FC59CE" w:rsidP="00FC59CE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                  </w:t>
      </w:r>
    </w:p>
    <w:p w:rsidR="00FC59CE" w:rsidRPr="00FC59CE" w:rsidRDefault="00FC59CE" w:rsidP="00FC59CE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FC59CE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FC59CE" w:rsidRPr="00FC59CE" w:rsidRDefault="00FC59CE" w:rsidP="00FC59CE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FC59CE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FC59CE" w:rsidRPr="00FC59CE" w:rsidRDefault="00FC59CE" w:rsidP="00FC59CE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FC59CE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FC59CE" w:rsidRPr="00FC59CE" w:rsidRDefault="00FC59CE" w:rsidP="00FC59CE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FC59CE" w:rsidRPr="00FC59CE" w:rsidRDefault="00FC59CE" w:rsidP="00FC59CE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ПОСТАНОВЛЕНИЕ</w:t>
      </w:r>
    </w:p>
    <w:p w:rsidR="00FC59CE" w:rsidRPr="00FC59CE" w:rsidRDefault="00FC59CE" w:rsidP="00FC59CE">
      <w:pPr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                «15»   июня    2023 г                                                                     № 7                     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Об утверждении Порядка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proofErr w:type="gramStart"/>
      <w:r w:rsidRPr="00FC59CE">
        <w:rPr>
          <w:rFonts w:cs="Times New Roman"/>
          <w:szCs w:val="28"/>
        </w:rPr>
        <w:t xml:space="preserve">В соответствии с Федеральным законом от дата от 6 октября 2003 года №131-ФЗ «Об общих принципах организации органов местного самоуправления на территории Российской Федерации», Федеральным законом от 17 июля 2009 года №172-ФЗ «Об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актов», Законом Орловской области от 10 апреля 2009 года № 893-ОЗ «О противодействии коррупции в Орловской области», Указом Губернатора</w:t>
      </w:r>
      <w:proofErr w:type="gramEnd"/>
      <w:r w:rsidRPr="00FC59CE">
        <w:rPr>
          <w:rFonts w:cs="Times New Roman"/>
          <w:szCs w:val="28"/>
        </w:rPr>
        <w:t xml:space="preserve"> </w:t>
      </w:r>
      <w:proofErr w:type="gramStart"/>
      <w:r w:rsidRPr="00FC59CE">
        <w:rPr>
          <w:rFonts w:cs="Times New Roman"/>
          <w:szCs w:val="28"/>
        </w:rPr>
        <w:t xml:space="preserve">Орловской области от 6 декабря 2011 года №425 «Об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экспертизе проектов законов Орловской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 и их проектов», Уставом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 Администрация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ПОСТАНОВЛЯЕТ:</w:t>
      </w:r>
      <w:proofErr w:type="gram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1. Утвердить Порядок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 и </w:t>
      </w:r>
      <w:proofErr w:type="gramStart"/>
      <w:r w:rsidRPr="00FC59CE">
        <w:rPr>
          <w:rFonts w:cs="Times New Roman"/>
          <w:szCs w:val="28"/>
        </w:rPr>
        <w:t>проектов</w:t>
      </w:r>
      <w:proofErr w:type="gramEnd"/>
      <w:r w:rsidRPr="00FC59CE">
        <w:rPr>
          <w:rFonts w:cs="Times New Roman"/>
          <w:szCs w:val="28"/>
        </w:rPr>
        <w:t xml:space="preserve"> муниципальных нормативно правовых актов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области»  согласно приложению.</w:t>
      </w:r>
    </w:p>
    <w:p w:rsidR="00FC59CE" w:rsidRPr="00FC59CE" w:rsidRDefault="00FC59CE" w:rsidP="00FC59CE">
      <w:pPr>
        <w:ind w:firstLine="851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 Признать утратившими силу Постановление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от 28.04.2012 г. № 5 «О порядке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нормативных правовых актов и проектов </w:t>
      </w:r>
      <w:r w:rsidRPr="00FC59CE">
        <w:rPr>
          <w:rFonts w:cs="Times New Roman"/>
          <w:szCs w:val="28"/>
        </w:rPr>
        <w:lastRenderedPageBreak/>
        <w:t xml:space="preserve">нормативных правовых актов органов местного самоуправления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поселения».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 Настоящее постановление разместить на официальном сайте администрации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на странице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в информационно-телекоммуникационной сети Интернет.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4. Настоящее Постановление вступает в силу </w:t>
      </w:r>
      <w:proofErr w:type="gramStart"/>
      <w:r w:rsidRPr="00FC59CE">
        <w:rPr>
          <w:rFonts w:cs="Times New Roman"/>
          <w:szCs w:val="28"/>
        </w:rPr>
        <w:t>с даты  подписания</w:t>
      </w:r>
      <w:proofErr w:type="gramEnd"/>
      <w:r w:rsidRPr="00FC59CE">
        <w:rPr>
          <w:rFonts w:cs="Times New Roman"/>
          <w:szCs w:val="28"/>
        </w:rPr>
        <w:t>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5 </w:t>
      </w:r>
      <w:proofErr w:type="gramStart"/>
      <w:r w:rsidRPr="00FC59CE">
        <w:rPr>
          <w:rFonts w:cs="Times New Roman"/>
          <w:szCs w:val="28"/>
        </w:rPr>
        <w:t>Контроль за</w:t>
      </w:r>
      <w:proofErr w:type="gramEnd"/>
      <w:r w:rsidRPr="00FC59CE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Глава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сельского поселения                                               </w:t>
      </w:r>
      <w:proofErr w:type="spellStart"/>
      <w:r w:rsidRPr="00FC59CE">
        <w:rPr>
          <w:rFonts w:cs="Times New Roman"/>
          <w:szCs w:val="28"/>
        </w:rPr>
        <w:t>В.А.Корогодина</w:t>
      </w:r>
      <w:proofErr w:type="spell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</w:p>
    <w:p w:rsidR="00FC59CE" w:rsidRPr="00FC59CE" w:rsidRDefault="00FC59CE" w:rsidP="00FC59CE">
      <w:pPr>
        <w:ind w:firstLine="709"/>
        <w:rPr>
          <w:rFonts w:cs="Times New Roman"/>
          <w:szCs w:val="28"/>
        </w:rPr>
        <w:sectPr w:rsidR="00FC59CE" w:rsidRPr="00FC59CE" w:rsidSect="0078633C">
          <w:pgSz w:w="11906" w:h="16838"/>
          <w:pgMar w:top="1134" w:right="567" w:bottom="1134" w:left="1134" w:header="720" w:footer="720" w:gutter="0"/>
          <w:cols w:space="720"/>
        </w:sectPr>
      </w:pPr>
    </w:p>
    <w:p w:rsidR="00FC59CE" w:rsidRPr="00FC59CE" w:rsidRDefault="00FC59CE" w:rsidP="00FC59CE">
      <w:pPr>
        <w:ind w:firstLine="709"/>
        <w:jc w:val="center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lastRenderedPageBreak/>
        <w:t xml:space="preserve">                                                         </w:t>
      </w:r>
      <w:r>
        <w:rPr>
          <w:rFonts w:cs="Times New Roman"/>
          <w:szCs w:val="28"/>
        </w:rPr>
        <w:t xml:space="preserve">                      </w:t>
      </w:r>
      <w:r w:rsidRPr="00FC59CE">
        <w:rPr>
          <w:rFonts w:cs="Times New Roman"/>
          <w:szCs w:val="28"/>
        </w:rPr>
        <w:t xml:space="preserve">Приложение к постановлению </w:t>
      </w:r>
    </w:p>
    <w:p w:rsidR="00FC59CE" w:rsidRPr="00FC59CE" w:rsidRDefault="00FC59CE" w:rsidP="00FC59CE">
      <w:pPr>
        <w:ind w:firstLine="709"/>
        <w:jc w:val="right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</w:t>
      </w:r>
    </w:p>
    <w:p w:rsidR="00FC59CE" w:rsidRPr="00FC59CE" w:rsidRDefault="00FC59CE" w:rsidP="00FC59CE">
      <w:pPr>
        <w:ind w:firstLine="709"/>
        <w:jc w:val="right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сельского поселения</w:t>
      </w:r>
    </w:p>
    <w:p w:rsidR="00FC59CE" w:rsidRPr="00FC59CE" w:rsidRDefault="00FC59CE" w:rsidP="00FC59CE">
      <w:pPr>
        <w:ind w:firstLine="709"/>
        <w:jc w:val="right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от 15.06.2023 года №7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                      Порядок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1. Общие положения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1.1. </w:t>
      </w:r>
      <w:proofErr w:type="gramStart"/>
      <w:r w:rsidRPr="00FC59CE">
        <w:rPr>
          <w:rFonts w:cs="Times New Roman"/>
          <w:szCs w:val="28"/>
        </w:rPr>
        <w:t xml:space="preserve">Настоящий Порядок регламентирует проведение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области, а также проектов муниципальных нормативных правовых актов, вносимых главой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 на рассмотрение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Совета народных депутатов в порядке правотворческой инициативы (далее - муниципальные нормативные правовые акты, проекты муниципальных нормативных правовых</w:t>
      </w:r>
      <w:proofErr w:type="gramEnd"/>
      <w:r w:rsidRPr="00FC59CE">
        <w:rPr>
          <w:rFonts w:cs="Times New Roman"/>
          <w:szCs w:val="28"/>
        </w:rPr>
        <w:t xml:space="preserve"> актов).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1.2. Целью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является выявление в муниципальных нормативных правовых актах и проектах муниципальных нормативных правовых актах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 и их последующее устранение.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1.3.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</w:t>
      </w:r>
      <w:proofErr w:type="spellStart"/>
      <w:r w:rsidRPr="00FC59CE">
        <w:rPr>
          <w:rFonts w:cs="Times New Roman"/>
          <w:szCs w:val="28"/>
        </w:rPr>
        <w:t>Верховского</w:t>
      </w:r>
      <w:proofErr w:type="spellEnd"/>
      <w:r w:rsidRPr="00FC59CE">
        <w:rPr>
          <w:rFonts w:cs="Times New Roman"/>
          <w:szCs w:val="28"/>
        </w:rPr>
        <w:t xml:space="preserve"> района Орловской области осуществляется лицом, уполномоченным главой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поселения, определенным главой </w:t>
      </w:r>
      <w:proofErr w:type="spellStart"/>
      <w:r w:rsidRPr="00FC59CE">
        <w:rPr>
          <w:rFonts w:cs="Times New Roman"/>
          <w:szCs w:val="28"/>
        </w:rPr>
        <w:t>Коньшинского</w:t>
      </w:r>
      <w:proofErr w:type="spellEnd"/>
      <w:r w:rsidRPr="00FC59CE">
        <w:rPr>
          <w:rFonts w:cs="Times New Roman"/>
          <w:szCs w:val="28"/>
        </w:rPr>
        <w:t xml:space="preserve"> сельского поселения (далее – уполномоченное лицо).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 Основные требования к проведению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lastRenderedPageBreak/>
        <w:t xml:space="preserve">2.1. </w:t>
      </w:r>
      <w:proofErr w:type="gramStart"/>
      <w:r w:rsidRPr="00FC59CE">
        <w:rPr>
          <w:rFonts w:cs="Times New Roman"/>
          <w:szCs w:val="28"/>
        </w:rPr>
        <w:t xml:space="preserve">Уполномоченное лицо осуществляет </w:t>
      </w:r>
      <w:proofErr w:type="spellStart"/>
      <w:r w:rsidRPr="00FC59CE">
        <w:rPr>
          <w:rFonts w:cs="Times New Roman"/>
          <w:szCs w:val="28"/>
        </w:rPr>
        <w:t>антикоррупционную</w:t>
      </w:r>
      <w:proofErr w:type="spellEnd"/>
      <w:r w:rsidRPr="00FC59CE">
        <w:rPr>
          <w:rFonts w:cs="Times New Roman"/>
          <w:szCs w:val="28"/>
        </w:rPr>
        <w:t xml:space="preserve"> экспертизу муниципальных нормативных правовых актов, проектов муниципальных нормативных правовых актов (далее также –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экспертиза) в соответствии с Методикой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нормативных правовых актов, утвержденной постановлением Правительства Российской Федерации от 26 февраля 2010 года № 96 « Об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актов»  (далее – Методика), по итогам которой оформляется экспертное заключение.</w:t>
      </w:r>
      <w:proofErr w:type="gram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2.2. </w:t>
      </w:r>
      <w:proofErr w:type="gramStart"/>
      <w:r w:rsidRPr="00FC59CE">
        <w:rPr>
          <w:rFonts w:cs="Times New Roman"/>
          <w:szCs w:val="28"/>
        </w:rPr>
        <w:t xml:space="preserve">Для обеспечения обоснованности, объективности и </w:t>
      </w:r>
      <w:proofErr w:type="spellStart"/>
      <w:r w:rsidRPr="00FC59CE">
        <w:rPr>
          <w:rFonts w:cs="Times New Roman"/>
          <w:szCs w:val="28"/>
        </w:rPr>
        <w:t>проверяемости</w:t>
      </w:r>
      <w:proofErr w:type="spellEnd"/>
      <w:r w:rsidRPr="00FC59CE">
        <w:rPr>
          <w:rFonts w:cs="Times New Roman"/>
          <w:szCs w:val="28"/>
        </w:rPr>
        <w:t xml:space="preserve"> результатов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 проводится каждой нормы муниципального нормативного правового акта или проекта муниципального нормативного правового акта, и ее результаты излагаются в экспертном заключении с учетом состава и последовательности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факторов, в том числе с указанием структурных единиц муниципального нормативного правового акта или проекта муниципального нормативного правового акта (разделы, главы, статьи, части, пункты, подпункты, абзацы</w:t>
      </w:r>
      <w:proofErr w:type="gramEnd"/>
      <w:r w:rsidRPr="00FC59CE">
        <w:rPr>
          <w:rFonts w:cs="Times New Roman"/>
          <w:szCs w:val="28"/>
        </w:rPr>
        <w:t>).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Оценка проекта муниципального нормативного правового акта проводится во взаимосвязи с другими нормативными правовыми актами.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2.3. В ходе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актов, проектов муниципальных нормативных правовых актов проводится системный анализ текста на предмет выявления квалифицирующих признаков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2.4.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 понимаются в том же значении, что и в Федеральном законе от 17 июля 2009 года № 172-ФЗ « Об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актов»</w:t>
      </w:r>
      <w:proofErr w:type="gramStart"/>
      <w:r w:rsidRPr="00FC59CE">
        <w:rPr>
          <w:rFonts w:cs="Times New Roman"/>
          <w:szCs w:val="28"/>
        </w:rPr>
        <w:t xml:space="preserve"> .</w:t>
      </w:r>
      <w:proofErr w:type="gram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2.5. В случае необходимости к участию в проведении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по решению уполномоченного лица могут привлекаться разработчик проектов муниципальных нормативных правовых актов, а также лица (эксперты), имеющие специальные познания в определенной области правоотношений.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lastRenderedPageBreak/>
        <w:t xml:space="preserve">2.6. По результатам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муниципального нормативного правового акта уполномоченное лицо подготавливает экспертное заключение, которое должно содержать следующие сведения: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-  дата подготовки экспертного заключения;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- основание проведения экспертизы;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proofErr w:type="gramStart"/>
      <w:r w:rsidRPr="00FC59CE">
        <w:rPr>
          <w:rFonts w:cs="Times New Roman"/>
          <w:szCs w:val="28"/>
        </w:rPr>
        <w:t xml:space="preserve">- реквизиты муниципального нормативного правового акта (вид акта, орган принявший, (издавший) акт, дата принятия (издания) акта, номер, наименование), проекта муниципального правового (вид акта, орган разработавший проект акт, наименование), являющегося объектом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экспертизы;</w:t>
      </w:r>
      <w:proofErr w:type="gramEnd"/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- </w:t>
      </w:r>
      <w:proofErr w:type="gramStart"/>
      <w:r w:rsidRPr="00FC59CE">
        <w:rPr>
          <w:rFonts w:cs="Times New Roman"/>
          <w:szCs w:val="28"/>
        </w:rPr>
        <w:t>положения</w:t>
      </w:r>
      <w:proofErr w:type="gramEnd"/>
      <w:r w:rsidRPr="00FC59CE">
        <w:rPr>
          <w:rFonts w:cs="Times New Roman"/>
          <w:szCs w:val="28"/>
        </w:rPr>
        <w:t xml:space="preserve"> содержащие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 (в случае выявления);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- предложения о способах устранения выявленных положений, содержащих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 (в случае выявления).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акте, проекте муниципального нормативного правового акта положений, содержащих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факторы, а также выявленные при проведении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положения, которые не относятся к </w:t>
      </w:r>
      <w:proofErr w:type="spellStart"/>
      <w:r w:rsidRPr="00FC59CE">
        <w:rPr>
          <w:rFonts w:cs="Times New Roman"/>
          <w:szCs w:val="28"/>
        </w:rPr>
        <w:t>коррупциогенным</w:t>
      </w:r>
      <w:proofErr w:type="spellEnd"/>
      <w:r w:rsidRPr="00FC59CE">
        <w:rPr>
          <w:rFonts w:cs="Times New Roman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2.7. Экспертное заключение подписывается уполномоченным лицом.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2.8. Уполномоченное лицо, осуществляющее экспертизу, несёт ответственность за соответствие данных проектов муниципальных нормативных правовых актов действующему законодательству.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 Порядок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3.1. Основаниями для проведения экспертизы муниципальных нормативных правовых актов являются: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а) мониторинг применения муниципальных нормативных правовых актов;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б) поручение главы Васильевского сельского поселения;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в) информация о наличии обращений граждан или организаций, предписаний Федеральной антимонопольной службы и ее территориальных </w:t>
      </w:r>
      <w:r w:rsidRPr="00FC59CE">
        <w:rPr>
          <w:rFonts w:cs="Times New Roman"/>
          <w:szCs w:val="28"/>
        </w:rPr>
        <w:lastRenderedPageBreak/>
        <w:t xml:space="preserve">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г) судебное оспаривание муниципального нормативного правового акта;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proofErr w:type="spellStart"/>
      <w:r w:rsidRPr="00FC59CE">
        <w:rPr>
          <w:rFonts w:cs="Times New Roman"/>
          <w:szCs w:val="28"/>
        </w:rPr>
        <w:t>д</w:t>
      </w:r>
      <w:proofErr w:type="spellEnd"/>
      <w:r w:rsidRPr="00FC59CE">
        <w:rPr>
          <w:rFonts w:cs="Times New Roman"/>
          <w:szCs w:val="28"/>
        </w:rPr>
        <w:t>) принятие мер прокурорского реагирования в отношении муниципального нормативного правового акта, собственная инициатива.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3.2. Срок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муниципальных нормативных правовых актов составляет 10 рабочих дней со дня возникновения одного из оснований, указанных в пункте 3.1 настоящего Порядка.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3.6 Положения муниципального нормативного правового акта, содержащие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экспертизы, подлежат устранению разработчиком муниципального нормативного правового акта. 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3.7. Разработчики муниципальных нормативных правовых актов, при получении экспертного заключения уполномоченного лица, в котором отражены сведения о наличии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факторов, в течение 10 рабочих дней со дня получения экспертного заключения, разрабатывают соответствующие проекты муниципальных нормативных правовых актов о внесении изменений, либо о признании </w:t>
      </w:r>
      <w:proofErr w:type="gramStart"/>
      <w:r w:rsidRPr="00FC59CE">
        <w:rPr>
          <w:rFonts w:cs="Times New Roman"/>
          <w:szCs w:val="28"/>
        </w:rPr>
        <w:t>утратившими</w:t>
      </w:r>
      <w:proofErr w:type="gramEnd"/>
      <w:r w:rsidRPr="00FC59CE">
        <w:rPr>
          <w:rFonts w:cs="Times New Roman"/>
          <w:szCs w:val="28"/>
        </w:rPr>
        <w:t xml:space="preserve"> силу действующих муниципальных нормативных правовых актов.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4. Порядок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проектов муниципальных нормативных правовых актов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4.1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4.2 Срок проведения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 проектов муниципальных нормативных правовых составляет 10 рабочих дней со дня поступления на </w:t>
      </w:r>
      <w:proofErr w:type="spellStart"/>
      <w:r w:rsidRPr="00FC59CE">
        <w:rPr>
          <w:rFonts w:cs="Times New Roman"/>
          <w:szCs w:val="28"/>
        </w:rPr>
        <w:t>антикоррупционную</w:t>
      </w:r>
      <w:proofErr w:type="spellEnd"/>
      <w:r w:rsidRPr="00FC59CE">
        <w:rPr>
          <w:rFonts w:cs="Times New Roman"/>
          <w:szCs w:val="28"/>
        </w:rPr>
        <w:t xml:space="preserve"> экспертизу уполномоченному лицу.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lastRenderedPageBreak/>
        <w:t xml:space="preserve">4.3. Положения проекта муниципального нормативного правового акта, содержащие </w:t>
      </w:r>
      <w:proofErr w:type="spellStart"/>
      <w:r w:rsidRPr="00FC59CE">
        <w:rPr>
          <w:rFonts w:cs="Times New Roman"/>
          <w:szCs w:val="28"/>
        </w:rPr>
        <w:t>коррупциогенные</w:t>
      </w:r>
      <w:proofErr w:type="spellEnd"/>
      <w:r w:rsidRPr="00FC59CE">
        <w:rPr>
          <w:rFonts w:cs="Times New Roman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экспертизы, устраняются разработчиком проекта муниципального нормативного правового акта на стадии его доработки.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5. Независимая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5.1. Независимая </w:t>
      </w:r>
      <w:proofErr w:type="spellStart"/>
      <w:r w:rsidRPr="00FC59CE">
        <w:rPr>
          <w:rFonts w:cs="Times New Roman"/>
          <w:szCs w:val="28"/>
        </w:rPr>
        <w:t>антикоррупционная</w:t>
      </w:r>
      <w:proofErr w:type="spellEnd"/>
      <w:r w:rsidRPr="00FC59CE">
        <w:rPr>
          <w:rFonts w:cs="Times New Roman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№ 172-ФЗ «Об </w:t>
      </w:r>
      <w:proofErr w:type="spellStart"/>
      <w:r w:rsidRPr="00FC59CE">
        <w:rPr>
          <w:rFonts w:cs="Times New Roman"/>
          <w:szCs w:val="28"/>
        </w:rPr>
        <w:t>антикоррупционной</w:t>
      </w:r>
      <w:proofErr w:type="spellEnd"/>
      <w:r w:rsidRPr="00FC59CE"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актов» .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 xml:space="preserve">5.2. 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Pr="00FC59CE">
        <w:rPr>
          <w:rFonts w:cs="Times New Roman"/>
          <w:szCs w:val="28"/>
        </w:rPr>
        <w:t>антикоррупционную</w:t>
      </w:r>
      <w:proofErr w:type="spellEnd"/>
      <w:r w:rsidRPr="00FC59CE">
        <w:rPr>
          <w:rFonts w:cs="Times New Roman"/>
          <w:szCs w:val="28"/>
        </w:rPr>
        <w:t xml:space="preserve"> экспертизу муниципальных нормативных правовых актов и проектов муниципальных нормативных правовых актов, осуществляется уполномоченным лицом. </w:t>
      </w:r>
    </w:p>
    <w:p w:rsidR="00FC59CE" w:rsidRPr="00FC59CE" w:rsidRDefault="00FC59CE" w:rsidP="00FC59CE">
      <w:pPr>
        <w:ind w:firstLine="709"/>
        <w:rPr>
          <w:rFonts w:cs="Times New Roman"/>
          <w:szCs w:val="28"/>
        </w:rPr>
      </w:pPr>
      <w:r w:rsidRPr="00FC59CE">
        <w:rPr>
          <w:rFonts w:cs="Times New Roman"/>
          <w:szCs w:val="28"/>
        </w:rPr>
        <w:t>5.3</w:t>
      </w:r>
      <w:proofErr w:type="gramStart"/>
      <w:r w:rsidRPr="00FC59CE">
        <w:rPr>
          <w:rFonts w:cs="Times New Roman"/>
          <w:szCs w:val="28"/>
        </w:rPr>
        <w:t xml:space="preserve"> П</w:t>
      </w:r>
      <w:proofErr w:type="gramEnd"/>
      <w:r w:rsidRPr="00FC59CE">
        <w:rPr>
          <w:rFonts w:cs="Times New Roman"/>
          <w:szCs w:val="28"/>
        </w:rPr>
        <w:t xml:space="preserve">о результатам рассмотрения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FC59CE">
        <w:rPr>
          <w:rFonts w:cs="Times New Roman"/>
          <w:szCs w:val="28"/>
        </w:rPr>
        <w:t>коррупциогенных</w:t>
      </w:r>
      <w:proofErr w:type="spellEnd"/>
      <w:r w:rsidRPr="00FC59CE">
        <w:rPr>
          <w:rFonts w:cs="Times New Roman"/>
          <w:szCs w:val="28"/>
        </w:rPr>
        <w:t xml:space="preserve"> факторов.</w:t>
      </w:r>
    </w:p>
    <w:p w:rsidR="00FC59CE" w:rsidRPr="00FC59CE" w:rsidRDefault="00FC59CE" w:rsidP="00FC59CE">
      <w:pPr>
        <w:ind w:firstLine="567"/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FC59CE" w:rsidRPr="00FC59CE" w:rsidRDefault="00FC59CE" w:rsidP="00FC59CE">
      <w:pPr>
        <w:rPr>
          <w:rFonts w:cs="Times New Roman"/>
          <w:szCs w:val="28"/>
        </w:rPr>
      </w:pPr>
    </w:p>
    <w:p w:rsidR="00DA6C8B" w:rsidRPr="00FC59CE" w:rsidRDefault="00886C2C" w:rsidP="00DA6C8B">
      <w:pPr>
        <w:rPr>
          <w:rFonts w:cs="Times New Roman"/>
          <w:szCs w:val="28"/>
        </w:rPr>
      </w:pPr>
      <w:r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DA6C8B" w:rsidRPr="00FC59CE" w:rsidRDefault="00DA6C8B" w:rsidP="00DA6C8B">
      <w:pPr>
        <w:rPr>
          <w:rFonts w:cs="Times New Roman"/>
          <w:szCs w:val="28"/>
        </w:rPr>
      </w:pPr>
    </w:p>
    <w:p w:rsidR="00DA6C8B" w:rsidRPr="00FC59CE" w:rsidRDefault="00DA6C8B" w:rsidP="00DA6C8B">
      <w:pPr>
        <w:rPr>
          <w:rFonts w:cs="Times New Roman"/>
          <w:szCs w:val="28"/>
        </w:rPr>
      </w:pPr>
    </w:p>
    <w:p w:rsidR="00DA6C8B" w:rsidRPr="00FC59CE" w:rsidRDefault="00DA6C8B" w:rsidP="00DA6C8B">
      <w:pPr>
        <w:rPr>
          <w:rFonts w:cs="Times New Roman"/>
          <w:szCs w:val="28"/>
        </w:rPr>
      </w:pPr>
    </w:p>
    <w:p w:rsidR="00DA6C8B" w:rsidRPr="00FC59CE" w:rsidRDefault="00DA6C8B" w:rsidP="00DA6C8B">
      <w:pPr>
        <w:rPr>
          <w:rFonts w:cs="Times New Roman"/>
          <w:szCs w:val="28"/>
        </w:rPr>
      </w:pPr>
    </w:p>
    <w:p w:rsidR="005F686A" w:rsidRPr="008D7421" w:rsidRDefault="008701FD" w:rsidP="006150E7">
      <w:pPr>
        <w:widowControl w:val="0"/>
        <w:spacing w:line="240" w:lineRule="auto"/>
        <w:outlineLvl w:val="0"/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CE" w:rsidRDefault="00F170CE" w:rsidP="005F686A">
      <w:pPr>
        <w:spacing w:line="240" w:lineRule="auto"/>
      </w:pPr>
      <w:r>
        <w:separator/>
      </w:r>
    </w:p>
  </w:endnote>
  <w:endnote w:type="continuationSeparator" w:id="0">
    <w:p w:rsidR="00F170CE" w:rsidRDefault="00F170CE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CE" w:rsidRDefault="00F170CE">
      <w:pPr>
        <w:rPr>
          <w:sz w:val="12"/>
        </w:rPr>
      </w:pPr>
      <w:r>
        <w:separator/>
      </w:r>
    </w:p>
  </w:footnote>
  <w:footnote w:type="continuationSeparator" w:id="0">
    <w:p w:rsidR="00F170CE" w:rsidRDefault="00F170CE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27390F"/>
    <w:rsid w:val="003075FD"/>
    <w:rsid w:val="003508AA"/>
    <w:rsid w:val="0036775A"/>
    <w:rsid w:val="004D3B38"/>
    <w:rsid w:val="004E7C1B"/>
    <w:rsid w:val="004F63CF"/>
    <w:rsid w:val="00561AFB"/>
    <w:rsid w:val="005C6B64"/>
    <w:rsid w:val="005F686A"/>
    <w:rsid w:val="006150E7"/>
    <w:rsid w:val="00720AD9"/>
    <w:rsid w:val="00724B84"/>
    <w:rsid w:val="00725BB5"/>
    <w:rsid w:val="00783808"/>
    <w:rsid w:val="00794BD5"/>
    <w:rsid w:val="007B2076"/>
    <w:rsid w:val="00861144"/>
    <w:rsid w:val="008701FD"/>
    <w:rsid w:val="00882D2B"/>
    <w:rsid w:val="00886C2C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64C87"/>
    <w:rsid w:val="00EA7C0A"/>
    <w:rsid w:val="00F170CE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C8E0-E4A0-4795-8891-2128EDA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27</cp:revision>
  <cp:lastPrinted>2023-06-09T12:08:00Z</cp:lastPrinted>
  <dcterms:created xsi:type="dcterms:W3CDTF">2023-01-19T06:57:00Z</dcterms:created>
  <dcterms:modified xsi:type="dcterms:W3CDTF">2023-09-20T13:05:00Z</dcterms:modified>
  <dc:language>ru-RU</dc:language>
</cp:coreProperties>
</file>