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D8" w:rsidRDefault="00C12FD8">
      <w:pPr>
        <w:pStyle w:val="10"/>
        <w:keepNext/>
        <w:keepLines/>
        <w:shd w:val="clear" w:color="auto" w:fill="auto"/>
        <w:spacing w:after="0" w:line="430" w:lineRule="exact"/>
        <w:ind w:left="20"/>
      </w:pPr>
      <w:bookmarkStart w:id="0" w:name="bookmark0"/>
      <w:bookmarkStart w:id="1" w:name="_GoBack"/>
      <w:bookmarkEnd w:id="1"/>
    </w:p>
    <w:p w:rsidR="00C12FD8" w:rsidRDefault="00C9203D">
      <w:pPr>
        <w:pStyle w:val="10"/>
        <w:keepNext/>
        <w:keepLines/>
        <w:shd w:val="clear" w:color="auto" w:fill="auto"/>
        <w:spacing w:after="0" w:line="430" w:lineRule="exact"/>
        <w:ind w:lef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1050" cy="97155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D8" w:rsidRDefault="00C12FD8">
      <w:pPr>
        <w:pStyle w:val="10"/>
        <w:keepNext/>
        <w:keepLines/>
        <w:shd w:val="clear" w:color="auto" w:fill="auto"/>
        <w:spacing w:after="0" w:line="430" w:lineRule="exact"/>
        <w:ind w:left="20"/>
      </w:pPr>
    </w:p>
    <w:p w:rsidR="00C12FD8" w:rsidRDefault="00C12FD8">
      <w:pPr>
        <w:pStyle w:val="10"/>
        <w:keepNext/>
        <w:keepLines/>
        <w:shd w:val="clear" w:color="auto" w:fill="auto"/>
        <w:spacing w:after="0" w:line="430" w:lineRule="exact"/>
        <w:ind w:left="20"/>
      </w:pPr>
    </w:p>
    <w:p w:rsidR="006511CD" w:rsidRDefault="006511CD">
      <w:pPr>
        <w:pStyle w:val="10"/>
        <w:keepNext/>
        <w:keepLines/>
        <w:shd w:val="clear" w:color="auto" w:fill="auto"/>
        <w:spacing w:after="0" w:line="430" w:lineRule="exact"/>
        <w:ind w:left="20"/>
      </w:pPr>
      <w:r>
        <w:t>российская федерация</w:t>
      </w:r>
      <w:bookmarkEnd w:id="0"/>
    </w:p>
    <w:p w:rsidR="006865E8" w:rsidRDefault="006511CD">
      <w:pPr>
        <w:pStyle w:val="10"/>
        <w:keepNext/>
        <w:keepLines/>
        <w:shd w:val="clear" w:color="auto" w:fill="auto"/>
        <w:spacing w:after="0" w:line="619" w:lineRule="exact"/>
        <w:ind w:left="20"/>
      </w:pPr>
      <w:bookmarkStart w:id="2" w:name="bookmark1"/>
      <w:r>
        <w:t xml:space="preserve">орловская область </w:t>
      </w:r>
    </w:p>
    <w:p w:rsidR="006511CD" w:rsidRDefault="006511CD">
      <w:pPr>
        <w:pStyle w:val="10"/>
        <w:keepNext/>
        <w:keepLines/>
        <w:shd w:val="clear" w:color="auto" w:fill="auto"/>
        <w:spacing w:after="0" w:line="619" w:lineRule="exact"/>
        <w:ind w:left="20"/>
      </w:pPr>
      <w:r>
        <w:t>администрация верховского района</w:t>
      </w:r>
      <w:bookmarkEnd w:id="2"/>
    </w:p>
    <w:p w:rsidR="00F31489" w:rsidRDefault="006511CD" w:rsidP="00F31489">
      <w:pPr>
        <w:pStyle w:val="10"/>
        <w:keepNext/>
        <w:keepLines/>
        <w:shd w:val="clear" w:color="auto" w:fill="auto"/>
        <w:spacing w:after="1142" w:line="619" w:lineRule="exact"/>
        <w:ind w:left="20"/>
        <w:rPr>
          <w:sz w:val="20"/>
          <w:szCs w:val="20"/>
        </w:rPr>
      </w:pPr>
      <w:bookmarkStart w:id="3" w:name="bookmark2"/>
      <w:r>
        <w:t>распоряжение</w:t>
      </w:r>
      <w:bookmarkEnd w:id="3"/>
      <w:r w:rsidR="00F31489">
        <w:t xml:space="preserve"> </w:t>
      </w:r>
    </w:p>
    <w:p w:rsidR="00F31489" w:rsidRPr="00F31489" w:rsidRDefault="00F31489" w:rsidP="00F31489">
      <w:pPr>
        <w:pStyle w:val="10"/>
        <w:keepNext/>
        <w:keepLines/>
        <w:shd w:val="clear" w:color="auto" w:fill="auto"/>
        <w:spacing w:after="1142" w:line="619" w:lineRule="exact"/>
        <w:ind w:left="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июля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u w:val="single"/>
          </w:rPr>
          <w:t>2022 г</w:t>
        </w:r>
      </w:smartTag>
      <w:r>
        <w:rPr>
          <w:sz w:val="28"/>
          <w:szCs w:val="28"/>
          <w:u w:val="single"/>
        </w:rPr>
        <w:t xml:space="preserve">. </w:t>
      </w:r>
      <w:r w:rsidRPr="00F3148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u w:val="single"/>
        </w:rPr>
        <w:t>№ 42-р</w:t>
      </w:r>
    </w:p>
    <w:p w:rsidR="006511CD" w:rsidRPr="00191D2F" w:rsidRDefault="006511CD">
      <w:pPr>
        <w:pStyle w:val="a4"/>
        <w:shd w:val="clear" w:color="auto" w:fill="auto"/>
        <w:spacing w:before="0" w:after="296"/>
        <w:ind w:left="2900" w:right="480"/>
        <w:rPr>
          <w:sz w:val="28"/>
          <w:szCs w:val="28"/>
        </w:rPr>
      </w:pPr>
      <w:r w:rsidRPr="00191D2F">
        <w:rPr>
          <w:sz w:val="28"/>
          <w:szCs w:val="28"/>
        </w:rPr>
        <w:t>Об организации воинского учёта граждан, в том числе бронирования граждан, пребывающих в запасе</w:t>
      </w:r>
    </w:p>
    <w:p w:rsidR="006511CD" w:rsidRPr="00191D2F" w:rsidRDefault="006511CD">
      <w:pPr>
        <w:pStyle w:val="a4"/>
        <w:shd w:val="clear" w:color="auto" w:fill="auto"/>
        <w:spacing w:before="0" w:after="0" w:line="322" w:lineRule="exact"/>
        <w:ind w:left="40" w:right="80" w:firstLine="62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 xml:space="preserve"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91D2F">
          <w:rPr>
            <w:sz w:val="28"/>
            <w:szCs w:val="28"/>
          </w:rPr>
          <w:t>2006 г</w:t>
        </w:r>
      </w:smartTag>
      <w:r w:rsidRPr="00191D2F">
        <w:rPr>
          <w:sz w:val="28"/>
          <w:szCs w:val="28"/>
        </w:rPr>
        <w:t>. №719 «Об утверждении Положения о воинском учете», от 17 марта 2010 года № 156 «Правила бронирования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40" w:right="80" w:firstLine="62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>Начальнику управления организационно-правовой, кадровой работы, делопроизводства и архива Ягуповой Л. В. организовать воинский учёт всех категорий работающих граждан, подлежащих воинскому учёту. Разработать и утвердить функциональные обязанности работников, осуществляющих воинский учёт.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/>
        <w:ind w:left="40" w:right="80" w:firstLine="62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>Обязанности по ведению воинского учета и бронирования граждан, пребывающих в запасе Вооружённых Сил РФ в администрации Верховского района Орловской области и хранению бланков строгой отчетности возложить на главного специалиста по мобилизационной подготовке Сидорину С. А.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/>
        <w:ind w:left="40" w:right="80" w:firstLine="62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 xml:space="preserve">При временном убытии Сидориной С. А. в отпуск, командировку или на лечение, временное исполнение обязанностей по ведению воинского учета и бронирования граждан, пребывающих в запасе возложить на главного специалиста управления организационно-правовой, кадровой работы, </w:t>
      </w:r>
      <w:r w:rsidRPr="00191D2F">
        <w:rPr>
          <w:sz w:val="28"/>
          <w:szCs w:val="28"/>
        </w:rPr>
        <w:lastRenderedPageBreak/>
        <w:t>делопроизводства и архива Кузьмину Л. Ф. Документы, необходимые для работы по воинскому учёту и бронированию граждан, пребывающих в запасе Вооружённых сил РФ передать по акту.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/>
        <w:ind w:right="40" w:firstLine="58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>Настоящее распоряжение довести до должностных лиц, назначенных ответственными за ведение воинского учёта.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/>
        <w:ind w:right="40" w:firstLine="58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Орловской области Ягуповой Л. В. обеспечить обнародование настоящего распоряжения на официальном сайте администрации Верховского района Орловской области </w:t>
      </w:r>
      <w:r w:rsidR="00EE338B">
        <w:rPr>
          <w:sz w:val="28"/>
          <w:szCs w:val="28"/>
          <w:u w:val="single"/>
          <w:lang w:val="en-US"/>
        </w:rPr>
        <w:t>www</w:t>
      </w:r>
      <w:r w:rsidRPr="00191D2F">
        <w:rPr>
          <w:sz w:val="28"/>
          <w:szCs w:val="28"/>
          <w:u w:val="single"/>
        </w:rPr>
        <w:t>.а</w:t>
      </w:r>
      <w:r w:rsidR="00EE338B">
        <w:rPr>
          <w:sz w:val="28"/>
          <w:szCs w:val="28"/>
          <w:u w:val="single"/>
          <w:lang w:val="en-US"/>
        </w:rPr>
        <w:t>dminverhov</w:t>
      </w:r>
      <w:r w:rsidR="00EE338B" w:rsidRPr="00EE338B">
        <w:rPr>
          <w:sz w:val="28"/>
          <w:szCs w:val="28"/>
          <w:u w:val="single"/>
        </w:rPr>
        <w:t>.</w:t>
      </w:r>
      <w:r w:rsidR="00EE338B">
        <w:rPr>
          <w:sz w:val="28"/>
          <w:szCs w:val="28"/>
          <w:u w:val="single"/>
          <w:lang w:val="en-US"/>
        </w:rPr>
        <w:t>ru</w:t>
      </w:r>
      <w:r w:rsidRPr="00191D2F">
        <w:rPr>
          <w:sz w:val="28"/>
          <w:szCs w:val="28"/>
        </w:rPr>
        <w:t>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firstLine="580"/>
        <w:jc w:val="both"/>
        <w:rPr>
          <w:sz w:val="28"/>
          <w:szCs w:val="28"/>
        </w:rPr>
      </w:pPr>
      <w:r w:rsidRPr="00191D2F">
        <w:rPr>
          <w:sz w:val="28"/>
          <w:szCs w:val="28"/>
        </w:rPr>
        <w:t>Настоящее распоряжение вступает в силу после его обнародования.</w:t>
      </w:r>
    </w:p>
    <w:p w:rsidR="006511CD" w:rsidRPr="00191D2F" w:rsidRDefault="006511CD">
      <w:pPr>
        <w:pStyle w:val="a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firstLine="580"/>
        <w:jc w:val="both"/>
        <w:rPr>
          <w:sz w:val="28"/>
          <w:szCs w:val="28"/>
        </w:rPr>
        <w:sectPr w:rsidR="006511CD" w:rsidRPr="00191D2F" w:rsidSect="00C12FD8">
          <w:type w:val="continuous"/>
          <w:pgSz w:w="11905" w:h="16837"/>
          <w:pgMar w:top="851" w:right="567" w:bottom="851" w:left="1418" w:header="0" w:footer="3" w:gutter="0"/>
          <w:cols w:space="720"/>
          <w:noEndnote/>
          <w:docGrid w:linePitch="360"/>
        </w:sectPr>
      </w:pPr>
      <w:r w:rsidRPr="00191D2F">
        <w:rPr>
          <w:sz w:val="28"/>
          <w:szCs w:val="28"/>
        </w:rPr>
        <w:t>Контроль за исполнением распоряжения оставляю за собой.</w:t>
      </w:r>
    </w:p>
    <w:p w:rsidR="006511CD" w:rsidRPr="00191D2F" w:rsidRDefault="006511CD">
      <w:pPr>
        <w:framePr w:w="11429" w:h="991" w:hRule="exact" w:wrap="notBeside" w:vAnchor="text" w:hAnchor="text" w:xAlign="center" w:y="1" w:anchorLock="1"/>
        <w:rPr>
          <w:rFonts w:cs="Times New Roman"/>
          <w:color w:val="auto"/>
          <w:sz w:val="28"/>
          <w:szCs w:val="28"/>
        </w:rPr>
      </w:pPr>
    </w:p>
    <w:p w:rsidR="006511CD" w:rsidRDefault="006511CD">
      <w:pPr>
        <w:rPr>
          <w:rFonts w:cs="Times New Roman"/>
          <w:color w:val="auto"/>
          <w:sz w:val="2"/>
          <w:szCs w:val="2"/>
        </w:rPr>
        <w:sectPr w:rsidR="006511C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6511CD" w:rsidRDefault="006511CD">
      <w:pPr>
        <w:jc w:val="center"/>
        <w:rPr>
          <w:rFonts w:cs="Times New Roman"/>
          <w:color w:val="auto"/>
          <w:sz w:val="2"/>
          <w:szCs w:val="2"/>
        </w:rPr>
      </w:pPr>
    </w:p>
    <w:p w:rsidR="006511CD" w:rsidRPr="00191D2F" w:rsidRDefault="006511CD">
      <w:pPr>
        <w:pStyle w:val="a4"/>
        <w:framePr w:w="2762" w:h="907" w:wrap="around" w:vAnchor="text" w:hAnchor="margin" w:x="5882" w:y="4"/>
        <w:shd w:val="clear" w:color="auto" w:fill="auto"/>
        <w:spacing w:before="0" w:after="0" w:line="260" w:lineRule="exact"/>
        <w:ind w:left="900" w:firstLine="0"/>
        <w:rPr>
          <w:sz w:val="28"/>
          <w:szCs w:val="28"/>
        </w:rPr>
      </w:pPr>
      <w:r w:rsidRPr="00191D2F">
        <w:rPr>
          <w:sz w:val="28"/>
          <w:szCs w:val="28"/>
        </w:rPr>
        <w:t>В. А. Гладских</w:t>
      </w:r>
    </w:p>
    <w:p w:rsidR="006511CD" w:rsidRPr="00191D2F" w:rsidRDefault="006511CD">
      <w:pPr>
        <w:pStyle w:val="a4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191D2F">
        <w:rPr>
          <w:sz w:val="28"/>
          <w:szCs w:val="28"/>
        </w:rPr>
        <w:t>Глава Верховского района</w:t>
      </w:r>
    </w:p>
    <w:sectPr w:rsidR="006511CD" w:rsidRPr="00191D2F">
      <w:type w:val="continuous"/>
      <w:pgSz w:w="11905" w:h="16837"/>
      <w:pgMar w:top="4523" w:right="5983" w:bottom="6760" w:left="23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89"/>
    <w:rsid w:val="00191D2F"/>
    <w:rsid w:val="006511CD"/>
    <w:rsid w:val="006865E8"/>
    <w:rsid w:val="00C12FD8"/>
    <w:rsid w:val="00C9203D"/>
    <w:rsid w:val="00EE338B"/>
    <w:rsid w:val="00F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F6C6AF-D897-428F-9F50-D3BA1CB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mallCaps/>
      <w:spacing w:val="10"/>
      <w:sz w:val="43"/>
      <w:szCs w:val="4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smallCaps/>
      <w:color w:val="auto"/>
      <w:spacing w:val="10"/>
      <w:sz w:val="43"/>
      <w:szCs w:val="4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900" w:after="300" w:line="317" w:lineRule="exact"/>
      <w:ind w:hanging="19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Верховское СХУ</dc:creator>
  <cp:keywords/>
  <dc:description/>
  <cp:lastModifiedBy>1</cp:lastModifiedBy>
  <cp:revision>2</cp:revision>
  <dcterms:created xsi:type="dcterms:W3CDTF">2022-07-15T05:43:00Z</dcterms:created>
  <dcterms:modified xsi:type="dcterms:W3CDTF">2022-07-15T05:43:00Z</dcterms:modified>
</cp:coreProperties>
</file>