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5" w:rsidRDefault="005B5DD5" w:rsidP="005B5DD5">
      <w:pPr>
        <w:rPr>
          <w:sz w:val="2"/>
          <w:szCs w:val="2"/>
        </w:rPr>
      </w:pPr>
    </w:p>
    <w:p w:rsidR="00CE2D43" w:rsidRDefault="00CE2D43" w:rsidP="00CE2D43">
      <w:pPr>
        <w:pStyle w:val="ac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6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43" w:rsidRPr="00CE2D43" w:rsidRDefault="00CE2D43" w:rsidP="00CE2D43">
      <w:pPr>
        <w:spacing w:line="643" w:lineRule="exact"/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 w:rsidRPr="00CE2D43"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CE2D43" w:rsidRPr="00CE2D43" w:rsidRDefault="00CE2D43" w:rsidP="00CE2D43">
      <w:pPr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 w:rsidRPr="00CE2D43"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CE2D43" w:rsidRPr="00CE2D43" w:rsidRDefault="00CE2D43" w:rsidP="00CE2D43">
      <w:pPr>
        <w:spacing w:line="643" w:lineRule="exact"/>
        <w:ind w:left="200"/>
        <w:jc w:val="center"/>
        <w:rPr>
          <w:rStyle w:val="13pt"/>
          <w:rFonts w:eastAsia="Courier New"/>
          <w:b/>
          <w:sz w:val="32"/>
          <w:szCs w:val="32"/>
        </w:rPr>
      </w:pPr>
      <w:r w:rsidRPr="00CE2D43"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CE2D43" w:rsidRPr="0060141D" w:rsidRDefault="00CE2D43" w:rsidP="00CE2D43">
      <w:pPr>
        <w:spacing w:line="643" w:lineRule="exact"/>
        <w:ind w:left="200"/>
        <w:jc w:val="center"/>
        <w:rPr>
          <w:rStyle w:val="13pt"/>
          <w:rFonts w:eastAsia="Courier New"/>
          <w:b/>
          <w:sz w:val="36"/>
          <w:szCs w:val="36"/>
        </w:rPr>
      </w:pPr>
      <w:r w:rsidRPr="00CE2D43"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CE2D43" w:rsidRPr="005F449B" w:rsidRDefault="00CE2D43" w:rsidP="00CE2D43">
      <w:pPr>
        <w:spacing w:line="643" w:lineRule="exact"/>
        <w:ind w:left="200"/>
        <w:rPr>
          <w:rStyle w:val="13pt"/>
          <w:rFonts w:eastAsia="Courier New"/>
          <w:sz w:val="28"/>
          <w:szCs w:val="28"/>
        </w:rPr>
      </w:pPr>
    </w:p>
    <w:p w:rsidR="005B5DD5" w:rsidRPr="003C4A22" w:rsidRDefault="003C4A22" w:rsidP="005B5DD5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/>
        <w:rPr>
          <w:u w:val="single"/>
        </w:rPr>
      </w:pPr>
      <w:r>
        <w:rPr>
          <w:u w:val="single"/>
        </w:rPr>
        <w:t xml:space="preserve">  27 августа 2021 года </w:t>
      </w:r>
      <w:r w:rsidR="005B5DD5">
        <w:tab/>
        <w:t>№</w:t>
      </w:r>
      <w:r w:rsidR="005B5DD5">
        <w:tab/>
      </w:r>
      <w:r>
        <w:rPr>
          <w:u w:val="single"/>
        </w:rPr>
        <w:t>433</w:t>
      </w:r>
    </w:p>
    <w:p w:rsidR="005B5DD5" w:rsidRDefault="005B5DD5" w:rsidP="005B5DD5">
      <w:pPr>
        <w:pStyle w:val="3"/>
        <w:shd w:val="clear" w:color="auto" w:fill="auto"/>
        <w:spacing w:before="0" w:after="356"/>
        <w:ind w:left="840"/>
        <w:jc w:val="left"/>
      </w:pPr>
      <w:r>
        <w:t>п. Верховье</w:t>
      </w:r>
    </w:p>
    <w:p w:rsidR="005B5DD5" w:rsidRPr="00CE2D43" w:rsidRDefault="005B5DD5" w:rsidP="00CE2D43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  <w:r w:rsidRPr="00CE2D43">
        <w:rPr>
          <w:sz w:val="28"/>
          <w:szCs w:val="28"/>
        </w:rPr>
        <w:t>Об организации питания обучающихся в общеобразовательных организациях Верховского района в 2021-2022учебном году.</w:t>
      </w:r>
    </w:p>
    <w:p w:rsidR="005B5DD5" w:rsidRPr="00CE2D43" w:rsidRDefault="005B5DD5" w:rsidP="00CE2D43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</w:p>
    <w:p w:rsidR="005B5DD5" w:rsidRPr="00CE2D43" w:rsidRDefault="005B5DD5" w:rsidP="00CE2D43">
      <w:pPr>
        <w:pStyle w:val="3"/>
        <w:shd w:val="clear" w:color="auto" w:fill="auto"/>
        <w:tabs>
          <w:tab w:val="left" w:pos="69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На основании закон</w:t>
      </w:r>
      <w:r w:rsidR="001F5E35">
        <w:rPr>
          <w:sz w:val="28"/>
          <w:szCs w:val="28"/>
        </w:rPr>
        <w:t xml:space="preserve">а </w:t>
      </w:r>
      <w:r w:rsidRPr="00CE2D43">
        <w:rPr>
          <w:sz w:val="28"/>
          <w:szCs w:val="28"/>
        </w:rPr>
        <w:t xml:space="preserve"> Российской Федерации от 29.12.2012 </w:t>
      </w:r>
      <w:r w:rsidR="00BD1BB0">
        <w:rPr>
          <w:sz w:val="28"/>
          <w:szCs w:val="28"/>
        </w:rPr>
        <w:t xml:space="preserve">года </w:t>
      </w:r>
      <w:r w:rsidRPr="00CE2D43">
        <w:rPr>
          <w:sz w:val="28"/>
          <w:szCs w:val="28"/>
        </w:rPr>
        <w:t xml:space="preserve">№ 273-Ф3 «Об образовании в Российской Федерации», в соответствии с постановлением Правительства Орловской области «Об утверждении распределения субсидий из областного бюджета бюджетам муниципальных районов (городских округов) Орловской области на возмещение расходов на обеспечение питанием учащихся муниципальных общеобразовательных организаций в рамках подпрограммы 1 «Развитие системы дошкольного, общего и дополнительного образования детей, воспитательной работы в образовательных организациях» государственной программы Орловской области «Образование в Орловской области» на 2021 год и на плановый период 2022 и 2023 годов» №801 от 23 декабря 2020 года, </w:t>
      </w:r>
      <w:r w:rsidR="00D928BE" w:rsidRPr="00CE2D43">
        <w:rPr>
          <w:sz w:val="28"/>
          <w:szCs w:val="28"/>
        </w:rPr>
        <w:t>соглашени</w:t>
      </w:r>
      <w:r w:rsidR="00335A0E" w:rsidRPr="00CE2D43">
        <w:rPr>
          <w:sz w:val="28"/>
          <w:szCs w:val="28"/>
        </w:rPr>
        <w:t>ем</w:t>
      </w:r>
      <w:r w:rsidR="00D928BE" w:rsidRPr="00CE2D43">
        <w:rPr>
          <w:sz w:val="28"/>
          <w:szCs w:val="28"/>
        </w:rPr>
        <w:t xml:space="preserve"> №27П05 от 10 февраля 2021 года «О предоставлении в 2021-2023 годах Департаментом образования Орловской области субсидии из областного бюджета бюджету Верховского района Орловской области на возмещение расходов на обеспечение питанием учащихся муниципальных общеобразовательных организаций», </w:t>
      </w:r>
      <w:r w:rsidR="00335A0E" w:rsidRPr="00CE2D43">
        <w:rPr>
          <w:sz w:val="28"/>
          <w:szCs w:val="28"/>
        </w:rPr>
        <w:t>решением Верховского районного суда от 25 сентября 2019г</w:t>
      </w:r>
      <w:r w:rsidR="00BD1BB0">
        <w:rPr>
          <w:sz w:val="28"/>
          <w:szCs w:val="28"/>
        </w:rPr>
        <w:t>ода</w:t>
      </w:r>
      <w:r w:rsidR="00335A0E" w:rsidRPr="00CE2D43">
        <w:rPr>
          <w:sz w:val="28"/>
          <w:szCs w:val="28"/>
        </w:rPr>
        <w:t xml:space="preserve">, </w:t>
      </w:r>
      <w:r w:rsidRPr="00CE2D43">
        <w:rPr>
          <w:sz w:val="28"/>
          <w:szCs w:val="28"/>
        </w:rPr>
        <w:t xml:space="preserve"> в  целях укрепления </w:t>
      </w:r>
      <w:r w:rsidRPr="00CE2D43">
        <w:rPr>
          <w:sz w:val="28"/>
          <w:szCs w:val="28"/>
        </w:rPr>
        <w:lastRenderedPageBreak/>
        <w:t>здоровья школьников, а также дальнейшего совершенствования организации питания обучающихся, п о с т а н о в л я ю:</w:t>
      </w:r>
    </w:p>
    <w:p w:rsidR="005B5DD5" w:rsidRPr="00CE2D43" w:rsidRDefault="005B5DD5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</w:t>
      </w:r>
      <w:r w:rsidR="00DF7B4D" w:rsidRPr="00CE2D43">
        <w:rPr>
          <w:sz w:val="28"/>
          <w:szCs w:val="28"/>
        </w:rPr>
        <w:t>.</w:t>
      </w:r>
      <w:r w:rsidRPr="00CE2D43">
        <w:rPr>
          <w:sz w:val="28"/>
          <w:szCs w:val="28"/>
        </w:rPr>
        <w:t xml:space="preserve"> Руководителям образовательных организаций:</w:t>
      </w:r>
    </w:p>
    <w:p w:rsidR="005B5DD5" w:rsidRPr="00CE2D43" w:rsidRDefault="005B5DD5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1.1.Обеспечить</w:t>
      </w:r>
      <w:r w:rsidR="00D97A71" w:rsidRPr="00CE2D43">
        <w:rPr>
          <w:sz w:val="28"/>
          <w:szCs w:val="28"/>
        </w:rPr>
        <w:t xml:space="preserve"> с 1 сентября 2021 года</w:t>
      </w:r>
      <w:r w:rsidRPr="00CE2D43">
        <w:rPr>
          <w:sz w:val="28"/>
          <w:szCs w:val="28"/>
        </w:rPr>
        <w:t>:</w:t>
      </w:r>
    </w:p>
    <w:p w:rsidR="005B5DD5" w:rsidRPr="00CE2D43" w:rsidRDefault="005B5DD5" w:rsidP="00CE2D43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480" w:lineRule="exact"/>
        <w:ind w:left="20" w:firstLine="547"/>
        <w:rPr>
          <w:sz w:val="28"/>
          <w:szCs w:val="28"/>
        </w:rPr>
      </w:pPr>
      <w:proofErr w:type="gramStart"/>
      <w:r w:rsidRPr="00CE2D43">
        <w:rPr>
          <w:sz w:val="28"/>
          <w:szCs w:val="28"/>
        </w:rPr>
        <w:t>бесплатные горячие  завтраки для обучающихся 1 - 4 классов общеобразовательных организаций района стоимостью 58 рублей 67 копеек на 1 обучающегося в день, из них 0,58 рубля в день на 1 обучающегося за счет средств местного бюджета, дополнительно 2рубля 90 копеек в день на 1 обучающегося за счет субсидий из областного бюджета и 55 рублей 19 копеек в день на 1 обучающегося</w:t>
      </w:r>
      <w:proofErr w:type="gramEnd"/>
      <w:r w:rsidRPr="00CE2D43">
        <w:rPr>
          <w:sz w:val="28"/>
          <w:szCs w:val="28"/>
        </w:rPr>
        <w:t xml:space="preserve"> за счет субсидий из федерального бюджета.</w:t>
      </w:r>
    </w:p>
    <w:p w:rsidR="005B5DD5" w:rsidRPr="00CE2D43" w:rsidRDefault="005B5DD5" w:rsidP="00CE2D4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бесплатные  горячие завтраки</w:t>
      </w:r>
      <w:r w:rsidR="00D97A71" w:rsidRPr="00CE2D43">
        <w:rPr>
          <w:sz w:val="28"/>
          <w:szCs w:val="28"/>
        </w:rPr>
        <w:t xml:space="preserve">  для обучающихся 5 - 11 классов</w:t>
      </w:r>
    </w:p>
    <w:p w:rsidR="005B5DD5" w:rsidRPr="00CE2D43" w:rsidRDefault="005B5DD5" w:rsidP="00CE2D43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общеобразовательных организаций</w:t>
      </w:r>
      <w:r w:rsidR="00DB708E" w:rsidRPr="00CE2D43">
        <w:rPr>
          <w:sz w:val="28"/>
          <w:szCs w:val="28"/>
        </w:rPr>
        <w:t xml:space="preserve"> Верховского района в сумме состоящей из 50% фактических затрат, но не более 20 рублей на обучающегося в день за счет областного бюджета и  50% фактических затрат, но не более 20 рублей на обучающегося в день за счет</w:t>
      </w:r>
      <w:r w:rsidRPr="00CE2D43">
        <w:rPr>
          <w:sz w:val="28"/>
          <w:szCs w:val="28"/>
        </w:rPr>
        <w:t xml:space="preserve"> средств местного бюджета</w:t>
      </w:r>
      <w:r w:rsidR="00DB708E" w:rsidRPr="00CE2D43">
        <w:rPr>
          <w:sz w:val="28"/>
          <w:szCs w:val="28"/>
        </w:rPr>
        <w:t>.</w:t>
      </w:r>
    </w:p>
    <w:p w:rsidR="00596D46" w:rsidRPr="00CE2D43" w:rsidRDefault="00D97A71" w:rsidP="00CE2D43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color w:val="FF0000"/>
          <w:sz w:val="28"/>
          <w:szCs w:val="28"/>
        </w:rPr>
      </w:pPr>
      <w:r w:rsidRPr="00CE2D43">
        <w:rPr>
          <w:sz w:val="28"/>
          <w:szCs w:val="28"/>
        </w:rPr>
        <w:t xml:space="preserve">1.1.3. бесплатные завтраки (сухие пайки) стоимостью 40 рублей на 1 обучающегося в день за счет средств местного бюджета </w:t>
      </w:r>
      <w:r w:rsidR="00596D46" w:rsidRPr="00CE2D43">
        <w:rPr>
          <w:sz w:val="28"/>
          <w:szCs w:val="28"/>
        </w:rPr>
        <w:t xml:space="preserve">для детей 1-11 классов, по состоянию здоровья обучающихся на дому, </w:t>
      </w:r>
      <w:r w:rsidR="00D016D4" w:rsidRPr="00CE2D43">
        <w:rPr>
          <w:sz w:val="28"/>
          <w:szCs w:val="28"/>
        </w:rPr>
        <w:t xml:space="preserve">по заявлению родителей (законных представителей). </w:t>
      </w:r>
    </w:p>
    <w:p w:rsidR="00BD1BB0" w:rsidRPr="00CE2D43" w:rsidRDefault="00D97A71" w:rsidP="00BD1BB0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1.1.4</w:t>
      </w:r>
      <w:r w:rsidR="00F6087A" w:rsidRPr="00CE2D43">
        <w:rPr>
          <w:sz w:val="28"/>
          <w:szCs w:val="28"/>
        </w:rPr>
        <w:t>.</w:t>
      </w:r>
      <w:r w:rsidR="00596D46" w:rsidRPr="00CE2D43">
        <w:rPr>
          <w:sz w:val="28"/>
          <w:szCs w:val="28"/>
        </w:rPr>
        <w:t>дополнительно второй прием пищи (обед) для детей – инвалидов и детей с ограниченными возможностями здоровья, обучающихся в общеобразовательных  учреждениях района</w:t>
      </w:r>
      <w:proofErr w:type="gramStart"/>
      <w:r w:rsidR="00596D46" w:rsidRPr="00CE2D43">
        <w:rPr>
          <w:sz w:val="28"/>
          <w:szCs w:val="28"/>
        </w:rPr>
        <w:t>,</w:t>
      </w:r>
      <w:r w:rsidR="00DB708E" w:rsidRPr="00CE2D43">
        <w:rPr>
          <w:sz w:val="28"/>
          <w:szCs w:val="28"/>
        </w:rPr>
        <w:t>в</w:t>
      </w:r>
      <w:proofErr w:type="gramEnd"/>
      <w:r w:rsidR="00DB708E" w:rsidRPr="00CE2D43">
        <w:rPr>
          <w:sz w:val="28"/>
          <w:szCs w:val="28"/>
        </w:rPr>
        <w:t xml:space="preserve"> размере 50% фактических затрат, но не более 30 рублей в день  на одного ребенка за счет средств </w:t>
      </w:r>
      <w:r w:rsidR="00D928BE" w:rsidRPr="00CE2D43">
        <w:rPr>
          <w:sz w:val="28"/>
          <w:szCs w:val="28"/>
        </w:rPr>
        <w:t xml:space="preserve">областного бюджета и   50% фактических затрат, но не более 30 рублей на обучающегося в день за счет средств местного бюджета. </w:t>
      </w:r>
    </w:p>
    <w:p w:rsidR="00DF7B4D" w:rsidRPr="00CE2D43" w:rsidRDefault="00DF7B4D" w:rsidP="00CE2D43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1.2. руководствоваться в работе по организации бесплатного горячего питания обучающихся следующими нормативными актами:</w:t>
      </w:r>
    </w:p>
    <w:p w:rsidR="00197C88" w:rsidRPr="00CE2D43" w:rsidRDefault="00197C88" w:rsidP="00CE2D43">
      <w:pPr>
        <w:pStyle w:val="3"/>
        <w:shd w:val="clear" w:color="auto" w:fill="auto"/>
        <w:tabs>
          <w:tab w:val="left" w:pos="841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 xml:space="preserve">1.2.1. </w:t>
      </w:r>
      <w:r w:rsidR="00DF7B4D" w:rsidRPr="00CE2D43">
        <w:rPr>
          <w:sz w:val="28"/>
          <w:szCs w:val="28"/>
        </w:rPr>
        <w:t xml:space="preserve">- </w:t>
      </w:r>
      <w:r w:rsidRPr="00CE2D43">
        <w:rPr>
          <w:sz w:val="28"/>
          <w:szCs w:val="28"/>
        </w:rPr>
        <w:t>Санитарны</w:t>
      </w:r>
      <w:r w:rsidR="00CE2D43" w:rsidRPr="00CE2D43">
        <w:rPr>
          <w:sz w:val="28"/>
          <w:szCs w:val="28"/>
        </w:rPr>
        <w:t>ми</w:t>
      </w:r>
      <w:r w:rsidRPr="00CE2D43">
        <w:rPr>
          <w:sz w:val="28"/>
          <w:szCs w:val="28"/>
        </w:rPr>
        <w:t xml:space="preserve"> правил</w:t>
      </w:r>
      <w:r w:rsidR="00CE2D43" w:rsidRPr="00CE2D43">
        <w:rPr>
          <w:sz w:val="28"/>
          <w:szCs w:val="28"/>
        </w:rPr>
        <w:t>ами</w:t>
      </w:r>
      <w:r w:rsidRPr="00CE2D43">
        <w:rPr>
          <w:sz w:val="28"/>
          <w:szCs w:val="28"/>
        </w:rPr>
        <w:t xml:space="preserve"> СП 2.4.3648-20 «Санитарно-эпидемиологические требования к организаци</w:t>
      </w:r>
      <w:r w:rsidR="00CF13FB">
        <w:rPr>
          <w:sz w:val="28"/>
          <w:szCs w:val="28"/>
        </w:rPr>
        <w:t>и</w:t>
      </w:r>
      <w:r w:rsidRPr="00CE2D43">
        <w:rPr>
          <w:sz w:val="28"/>
          <w:szCs w:val="28"/>
        </w:rPr>
        <w:t xml:space="preserve"> воспитания и обучения, отдых а и оздоровления детей и молодежи» (постановление Главного государственного </w:t>
      </w:r>
      <w:r w:rsidRPr="00CE2D43">
        <w:rPr>
          <w:sz w:val="28"/>
          <w:szCs w:val="28"/>
        </w:rPr>
        <w:lastRenderedPageBreak/>
        <w:t>санитарного врача Российской Федерации от 28.09.2020 года №28).</w:t>
      </w:r>
    </w:p>
    <w:p w:rsidR="00DF7B4D" w:rsidRPr="00CE2D43" w:rsidRDefault="002A6D14" w:rsidP="00CE2D43">
      <w:pPr>
        <w:pStyle w:val="3"/>
        <w:shd w:val="clear" w:color="auto" w:fill="auto"/>
        <w:tabs>
          <w:tab w:val="left" w:pos="841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 xml:space="preserve">1.2.2. </w:t>
      </w:r>
      <w:r w:rsidR="00DF7B4D" w:rsidRPr="00CE2D43">
        <w:rPr>
          <w:sz w:val="28"/>
          <w:szCs w:val="28"/>
        </w:rPr>
        <w:t>СанПиН2.3/2.4.3590-20 «Санитарно-эпидемиологические требования к организации общественного питания населения»</w:t>
      </w:r>
      <w:r w:rsidR="00197C88" w:rsidRPr="00CE2D43">
        <w:rPr>
          <w:sz w:val="28"/>
          <w:szCs w:val="28"/>
        </w:rPr>
        <w:t xml:space="preserve"> (постановление Главного государственного санитарного врача Российской Федерации от 27.10.2020 года №32)</w:t>
      </w:r>
      <w:r w:rsidR="00DF7B4D" w:rsidRPr="00CE2D43">
        <w:rPr>
          <w:sz w:val="28"/>
          <w:szCs w:val="28"/>
        </w:rPr>
        <w:t>;</w:t>
      </w:r>
    </w:p>
    <w:p w:rsidR="00DF7B4D" w:rsidRPr="00CE2D43" w:rsidRDefault="002A6D14" w:rsidP="00CE2D43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 xml:space="preserve">1.2.3. </w:t>
      </w:r>
      <w:r w:rsidR="00DF7B4D" w:rsidRPr="00CE2D43">
        <w:rPr>
          <w:sz w:val="28"/>
          <w:szCs w:val="28"/>
        </w:rPr>
        <w:t xml:space="preserve"> методически</w:t>
      </w:r>
      <w:r w:rsidR="00BD1BB0">
        <w:rPr>
          <w:sz w:val="28"/>
          <w:szCs w:val="28"/>
        </w:rPr>
        <w:t xml:space="preserve">ми </w:t>
      </w:r>
      <w:r w:rsidR="00DF7B4D" w:rsidRPr="00CE2D43">
        <w:rPr>
          <w:sz w:val="28"/>
          <w:szCs w:val="28"/>
        </w:rPr>
        <w:t xml:space="preserve"> рекомендаци</w:t>
      </w:r>
      <w:r w:rsidR="00BD1BB0">
        <w:rPr>
          <w:sz w:val="28"/>
          <w:szCs w:val="28"/>
        </w:rPr>
        <w:t>ями</w:t>
      </w:r>
      <w:r w:rsidR="00197C88" w:rsidRPr="00CE2D43">
        <w:rPr>
          <w:sz w:val="28"/>
          <w:szCs w:val="28"/>
        </w:rPr>
        <w:t xml:space="preserve"> МР №2.4.0179-20 «Рекомендации по организации питания обучающихся общеобразовательных учреждений» (утверждены Руководителем Федеральной службы по надзору в сфере защиты прав потребителей и благополучия человека, </w:t>
      </w:r>
      <w:r w:rsidR="00CE2D43" w:rsidRPr="00CE2D43">
        <w:rPr>
          <w:sz w:val="28"/>
          <w:szCs w:val="28"/>
        </w:rPr>
        <w:t>Г</w:t>
      </w:r>
      <w:r w:rsidR="00197C88" w:rsidRPr="00CE2D43">
        <w:rPr>
          <w:sz w:val="28"/>
          <w:szCs w:val="28"/>
        </w:rPr>
        <w:t>лавным государственным санитарным врачом Р</w:t>
      </w:r>
      <w:r w:rsidR="00CE2D43" w:rsidRPr="00CE2D43">
        <w:rPr>
          <w:sz w:val="28"/>
          <w:szCs w:val="28"/>
        </w:rPr>
        <w:t xml:space="preserve">оссийской </w:t>
      </w:r>
      <w:r w:rsidR="00197C88" w:rsidRPr="00CE2D43">
        <w:rPr>
          <w:sz w:val="28"/>
          <w:szCs w:val="28"/>
        </w:rPr>
        <w:t>Ф</w:t>
      </w:r>
      <w:r w:rsidR="00CE2D43" w:rsidRPr="00CE2D43">
        <w:rPr>
          <w:sz w:val="28"/>
          <w:szCs w:val="28"/>
        </w:rPr>
        <w:t>едерации</w:t>
      </w:r>
      <w:r w:rsidR="00197C88" w:rsidRPr="00CE2D43">
        <w:rPr>
          <w:sz w:val="28"/>
          <w:szCs w:val="28"/>
        </w:rPr>
        <w:t xml:space="preserve">  18.05.2020 года)</w:t>
      </w:r>
      <w:r w:rsidRPr="00CE2D43">
        <w:rPr>
          <w:sz w:val="28"/>
          <w:szCs w:val="28"/>
        </w:rPr>
        <w:t>.</w:t>
      </w:r>
    </w:p>
    <w:p w:rsidR="002A6D14" w:rsidRPr="00CE2D43" w:rsidRDefault="002A6D14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 Осуществлять:</w:t>
      </w:r>
    </w:p>
    <w:p w:rsidR="002A6D14" w:rsidRPr="00CE2D43" w:rsidRDefault="002A6D14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1.3.1. постоянный контроль за технологией, качеством приготовления пищи, соблюдением примерного меню, санитарно-гигиенических требований на пищеблоках, правил получения, транспортировки и хранения пищевых продуктов, за наличием сопроводительных документов, подтверждающих качество и безопасность производственного сырья и пищевых продуктов.</w:t>
      </w:r>
    </w:p>
    <w:p w:rsidR="002A6D14" w:rsidRPr="00CE2D43" w:rsidRDefault="002A6D14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1.3.2. Постоянный общественно-административный контроль за качеством питания обучающихся и воспитанников.</w:t>
      </w:r>
    </w:p>
    <w:p w:rsidR="002A6D14" w:rsidRPr="00CE2D43" w:rsidRDefault="002A6D14" w:rsidP="00CE2D43">
      <w:pPr>
        <w:pStyle w:val="3"/>
        <w:shd w:val="clear" w:color="auto" w:fill="auto"/>
        <w:tabs>
          <w:tab w:val="left" w:pos="1275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1.3.3. Надлежащий контроль за оборотом пищевых отходов в части их хранения и утилизации.</w:t>
      </w:r>
    </w:p>
    <w:p w:rsidR="002A6D14" w:rsidRPr="00CE2D43" w:rsidRDefault="002A6D14" w:rsidP="00CF13FB">
      <w:pPr>
        <w:pStyle w:val="3"/>
        <w:shd w:val="clear" w:color="auto" w:fill="auto"/>
        <w:tabs>
          <w:tab w:val="left" w:pos="1275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 xml:space="preserve">1.3.4. Проведение разъяснительной работы среди родителей </w:t>
      </w:r>
      <w:r w:rsidR="00CF13FB">
        <w:rPr>
          <w:sz w:val="28"/>
          <w:szCs w:val="28"/>
        </w:rPr>
        <w:t xml:space="preserve">(законных представителей) </w:t>
      </w:r>
      <w:r w:rsidRPr="00CE2D43">
        <w:rPr>
          <w:sz w:val="28"/>
          <w:szCs w:val="28"/>
        </w:rPr>
        <w:t>иобучающихся о необходимости горячего питания с целью 100% охвата горячим питанием обучающихся общеобразовательных организаций.</w:t>
      </w:r>
    </w:p>
    <w:p w:rsidR="002A6D14" w:rsidRPr="00CE2D43" w:rsidRDefault="002A6D14" w:rsidP="00CE2D43">
      <w:pPr>
        <w:pStyle w:val="3"/>
        <w:shd w:val="clear" w:color="auto" w:fill="auto"/>
        <w:tabs>
          <w:tab w:val="left" w:pos="1287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1.3.5. Информирование родителей</w:t>
      </w:r>
      <w:r w:rsidR="00CF13FB">
        <w:rPr>
          <w:sz w:val="28"/>
          <w:szCs w:val="28"/>
        </w:rPr>
        <w:t xml:space="preserve"> (законных представителей)</w:t>
      </w:r>
      <w:r w:rsidRPr="00CE2D43">
        <w:rPr>
          <w:sz w:val="28"/>
          <w:szCs w:val="28"/>
        </w:rPr>
        <w:t xml:space="preserve"> об организации питания детей, периодическое рассмотрение на родительских собраниях вопросов, связанных с питанием.</w:t>
      </w:r>
    </w:p>
    <w:p w:rsidR="002A6D14" w:rsidRPr="00CE2D43" w:rsidRDefault="002A6D14" w:rsidP="00CE2D43">
      <w:pPr>
        <w:pStyle w:val="3"/>
        <w:shd w:val="clear" w:color="auto" w:fill="auto"/>
        <w:tabs>
          <w:tab w:val="left" w:pos="1287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 xml:space="preserve">1.3.6. Создание и наполнение на официальном сайте образовательной организации страницы, освещающей совершенствование организации школьного питания и информационную поддержку пропаганды здорового </w:t>
      </w:r>
      <w:r w:rsidRPr="00CE2D43">
        <w:rPr>
          <w:sz w:val="28"/>
          <w:szCs w:val="28"/>
        </w:rPr>
        <w:lastRenderedPageBreak/>
        <w:t>питания, привлечение внимания родительской общественности к проблеме здорового питания.</w:t>
      </w:r>
    </w:p>
    <w:p w:rsidR="002A6D14" w:rsidRPr="00CE2D43" w:rsidRDefault="002A6D14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1.3.7. Оформление информационных стендов в обеденном зале столовой и обновление их содержания один раз в полугодие (меню, приказ о создании бракеражной комиссии, графики дежурства по столовой и приёма завтраков и обедов, материалы о культуре питания, пользе здорового питания и др.).</w:t>
      </w:r>
    </w:p>
    <w:p w:rsidR="002A6D14" w:rsidRPr="00CE2D43" w:rsidRDefault="002A6D14" w:rsidP="00CE2D43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1.4.  Определить организации по предоставлению услуг по поставке продуктов питания для организации бесплатного питания обучающихся в соответствии с Федеральным законом от 05.04.2013 года №44 -ФЗ «О контрактной системе в сфере закупок товаров, работ, услуг для обеспечения государственных и муниципальных нужд».</w:t>
      </w:r>
    </w:p>
    <w:p w:rsidR="00BD1BB0" w:rsidRPr="00CE2D43" w:rsidRDefault="00D97A71" w:rsidP="00BD1BB0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CE2D43">
        <w:rPr>
          <w:sz w:val="28"/>
          <w:szCs w:val="28"/>
        </w:rPr>
        <w:t>2. Установить, что питанием обеспечиваются  все обучающиеся, посещающие  муниципальные бюджетные общеобразовательные учреждения района</w:t>
      </w:r>
      <w:r w:rsidR="00CE2D43" w:rsidRPr="00CE2D43">
        <w:rPr>
          <w:sz w:val="28"/>
          <w:szCs w:val="28"/>
        </w:rPr>
        <w:t>.</w:t>
      </w:r>
      <w:r w:rsidR="00871C24">
        <w:rPr>
          <w:sz w:val="28"/>
          <w:szCs w:val="28"/>
        </w:rPr>
        <w:t xml:space="preserve"> </w:t>
      </w:r>
      <w:r w:rsidR="00CE2D43" w:rsidRPr="00CE2D43">
        <w:rPr>
          <w:sz w:val="28"/>
          <w:szCs w:val="28"/>
        </w:rPr>
        <w:t>К</w:t>
      </w:r>
      <w:r w:rsidRPr="00CE2D43">
        <w:rPr>
          <w:sz w:val="28"/>
          <w:szCs w:val="28"/>
        </w:rPr>
        <w:t>омпенсация за пропущенные дни  не вы</w:t>
      </w:r>
      <w:r w:rsidR="00CE2D43" w:rsidRPr="00CE2D43">
        <w:rPr>
          <w:sz w:val="28"/>
          <w:szCs w:val="28"/>
        </w:rPr>
        <w:t xml:space="preserve">даются. Для учащихся, по состоянию здоровья обучающихся на дому, компенсация не выплачивается  за праздничные, выходные и каникулярные дни, за время пребывания в санатории или на лечении.  </w:t>
      </w:r>
    </w:p>
    <w:p w:rsidR="00BD1BB0" w:rsidRPr="00CF13FB" w:rsidRDefault="00D97A71" w:rsidP="00BD1BB0">
      <w:pPr>
        <w:pStyle w:val="3"/>
        <w:shd w:val="clear" w:color="auto" w:fill="auto"/>
        <w:tabs>
          <w:tab w:val="left" w:pos="1066"/>
        </w:tabs>
        <w:spacing w:before="0" w:line="480" w:lineRule="exact"/>
        <w:ind w:firstLine="426"/>
        <w:rPr>
          <w:sz w:val="28"/>
          <w:szCs w:val="28"/>
        </w:rPr>
      </w:pPr>
      <w:r w:rsidRPr="00CE2D43">
        <w:rPr>
          <w:sz w:val="28"/>
          <w:szCs w:val="28"/>
        </w:rPr>
        <w:t>3.</w:t>
      </w:r>
      <w:r w:rsidR="00BD1BB0" w:rsidRPr="00CF13FB">
        <w:rPr>
          <w:sz w:val="28"/>
          <w:szCs w:val="28"/>
        </w:rPr>
        <w:t>В связи с тем, что указанная сумма в нынешних условиях не покрывает в полном объеме фактические расходы на организацию полноценного, сбалансированного питания в соответствии с государственными санитарно-эпидемиологическими правилами и нормативами, предложить софинансирование за счет привлечения средств</w:t>
      </w:r>
      <w:r w:rsidR="00BD1BB0">
        <w:rPr>
          <w:sz w:val="28"/>
          <w:szCs w:val="28"/>
        </w:rPr>
        <w:t xml:space="preserve">  родителей (законных представителей)</w:t>
      </w:r>
      <w:r w:rsidR="00BD1BB0" w:rsidRPr="00CF13FB">
        <w:rPr>
          <w:sz w:val="28"/>
          <w:szCs w:val="28"/>
        </w:rPr>
        <w:t>:</w:t>
      </w:r>
    </w:p>
    <w:p w:rsidR="00BD1BB0" w:rsidRPr="00CE2D43" w:rsidRDefault="00BD1BB0" w:rsidP="00871C24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6" w:lineRule="auto"/>
        <w:ind w:firstLine="426"/>
        <w:rPr>
          <w:color w:val="FF0000"/>
          <w:sz w:val="28"/>
          <w:szCs w:val="28"/>
        </w:rPr>
      </w:pPr>
      <w:r w:rsidRPr="00CF13FB">
        <w:rPr>
          <w:sz w:val="28"/>
          <w:szCs w:val="28"/>
        </w:rPr>
        <w:t>доплата на обед для учащихся 1-11 классов общеобразовательных организаций - от 100 до 150 рублей,</w:t>
      </w:r>
    </w:p>
    <w:p w:rsidR="00BD1BB0" w:rsidRPr="00CE2D43" w:rsidRDefault="00BD1BB0" w:rsidP="00871C24">
      <w:pPr>
        <w:pStyle w:val="3"/>
        <w:shd w:val="clear" w:color="auto" w:fill="auto"/>
        <w:spacing w:before="0" w:line="276" w:lineRule="auto"/>
        <w:ind w:firstLine="426"/>
        <w:rPr>
          <w:sz w:val="28"/>
          <w:szCs w:val="28"/>
        </w:rPr>
      </w:pPr>
      <w:r w:rsidRPr="00CE2D43">
        <w:rPr>
          <w:sz w:val="28"/>
          <w:szCs w:val="28"/>
        </w:rPr>
        <w:t>-в группе продлённого дня общеобразовательных организаций - оплата за полдник в размере 35 рублей.</w:t>
      </w:r>
    </w:p>
    <w:p w:rsidR="006067B1" w:rsidRPr="006067B1" w:rsidRDefault="00BD1BB0" w:rsidP="00871C24">
      <w:pPr>
        <w:pStyle w:val="3"/>
        <w:tabs>
          <w:tab w:val="left" w:pos="322"/>
        </w:tabs>
        <w:spacing w:before="0"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4.</w:t>
      </w:r>
      <w:r w:rsidR="006067B1" w:rsidRPr="006067B1">
        <w:rPr>
          <w:sz w:val="28"/>
          <w:szCs w:val="28"/>
        </w:rPr>
        <w:t>Управлени</w:t>
      </w:r>
      <w:r w:rsidR="006067B1">
        <w:rPr>
          <w:sz w:val="28"/>
          <w:szCs w:val="28"/>
        </w:rPr>
        <w:t>ю</w:t>
      </w:r>
      <w:r w:rsidR="006067B1" w:rsidRPr="006067B1">
        <w:rPr>
          <w:sz w:val="28"/>
          <w:szCs w:val="28"/>
        </w:rPr>
        <w:t xml:space="preserve"> организационно-правовой кадровой работы, делопроизводства и архива администрации Верховского района</w:t>
      </w:r>
      <w:r w:rsidR="006067B1">
        <w:rPr>
          <w:sz w:val="28"/>
          <w:szCs w:val="28"/>
        </w:rPr>
        <w:t xml:space="preserve"> (Ягупова Л.В.) обеспечить</w:t>
      </w:r>
      <w:r w:rsidR="006067B1" w:rsidRPr="006067B1">
        <w:rPr>
          <w:sz w:val="28"/>
          <w:szCs w:val="28"/>
        </w:rPr>
        <w:t xml:space="preserve"> представление информации о факте назначения бесплатн</w:t>
      </w:r>
      <w:r w:rsidR="006067B1">
        <w:rPr>
          <w:sz w:val="28"/>
          <w:szCs w:val="28"/>
        </w:rPr>
        <w:t>ого</w:t>
      </w:r>
      <w:r w:rsidR="00042705">
        <w:rPr>
          <w:sz w:val="28"/>
          <w:szCs w:val="28"/>
        </w:rPr>
        <w:t xml:space="preserve"> </w:t>
      </w:r>
      <w:r w:rsidR="006067B1">
        <w:rPr>
          <w:sz w:val="28"/>
          <w:szCs w:val="28"/>
        </w:rPr>
        <w:t>питания</w:t>
      </w:r>
      <w:r w:rsidR="006067B1" w:rsidRPr="006067B1">
        <w:rPr>
          <w:sz w:val="28"/>
          <w:szCs w:val="28"/>
        </w:rPr>
        <w:t>, а также о размере и сроках предоставления бесплатн</w:t>
      </w:r>
      <w:r w:rsidR="006067B1">
        <w:rPr>
          <w:sz w:val="28"/>
          <w:szCs w:val="28"/>
        </w:rPr>
        <w:t xml:space="preserve">ого питания </w:t>
      </w:r>
      <w:r w:rsidR="006067B1" w:rsidRPr="006067B1">
        <w:rPr>
          <w:sz w:val="28"/>
          <w:szCs w:val="28"/>
        </w:rPr>
        <w:t xml:space="preserve"> посредством использования Единой государственной информационной </w:t>
      </w:r>
      <w:r w:rsidR="006067B1" w:rsidRPr="006067B1">
        <w:rPr>
          <w:sz w:val="28"/>
          <w:szCs w:val="28"/>
        </w:rPr>
        <w:lastRenderedPageBreak/>
        <w:t>системы социального обеспечения (далее - ЕГИССО) в порядке и объеме, установленных Правительством Российской Федерации.</w:t>
      </w:r>
    </w:p>
    <w:p w:rsidR="006067B1" w:rsidRPr="006067B1" w:rsidRDefault="006067B1" w:rsidP="00871C24">
      <w:pPr>
        <w:pStyle w:val="3"/>
        <w:tabs>
          <w:tab w:val="left" w:pos="322"/>
        </w:tabs>
        <w:spacing w:before="0" w:line="276" w:lineRule="auto"/>
        <w:ind w:left="20" w:firstLine="547"/>
        <w:rPr>
          <w:sz w:val="28"/>
          <w:szCs w:val="28"/>
        </w:rPr>
      </w:pPr>
      <w:r w:rsidRPr="006067B1">
        <w:rPr>
          <w:sz w:val="28"/>
          <w:szCs w:val="28"/>
        </w:rPr>
        <w:t>Информацию о факте назначения бесплатн</w:t>
      </w:r>
      <w:r>
        <w:rPr>
          <w:sz w:val="28"/>
          <w:szCs w:val="28"/>
        </w:rPr>
        <w:t>ого питания</w:t>
      </w:r>
      <w:r w:rsidRPr="006067B1">
        <w:rPr>
          <w:sz w:val="28"/>
          <w:szCs w:val="28"/>
        </w:rPr>
        <w:t>, а также о размере и сроках предоставления бесплатн</w:t>
      </w:r>
      <w:r>
        <w:rPr>
          <w:sz w:val="28"/>
          <w:szCs w:val="28"/>
        </w:rPr>
        <w:t>ого</w:t>
      </w:r>
      <w:r w:rsidR="00042705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 w:rsidRPr="006067B1">
        <w:rPr>
          <w:sz w:val="28"/>
          <w:szCs w:val="28"/>
        </w:rPr>
        <w:t xml:space="preserve"> заявитель может получить 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ЕГИССО.</w:t>
      </w:r>
    </w:p>
    <w:p w:rsidR="00D97A71" w:rsidRPr="00CE2D43" w:rsidRDefault="006067B1" w:rsidP="006067B1">
      <w:pPr>
        <w:pStyle w:val="3"/>
        <w:shd w:val="clear" w:color="auto" w:fill="auto"/>
        <w:tabs>
          <w:tab w:val="left" w:pos="322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5.</w:t>
      </w:r>
      <w:r w:rsidR="00D97A71" w:rsidRPr="00CE2D43">
        <w:rPr>
          <w:sz w:val="28"/>
          <w:szCs w:val="28"/>
        </w:rPr>
        <w:t xml:space="preserve"> Управлению образования администрации Верховского района</w:t>
      </w:r>
      <w:r w:rsidR="00042705">
        <w:rPr>
          <w:sz w:val="28"/>
          <w:szCs w:val="28"/>
        </w:rPr>
        <w:t xml:space="preserve"> </w:t>
      </w:r>
      <w:r w:rsidR="00D97A71" w:rsidRPr="00CE2D43">
        <w:rPr>
          <w:sz w:val="28"/>
          <w:szCs w:val="28"/>
        </w:rPr>
        <w:t xml:space="preserve"> (Романова Е.А.) обеспечить </w:t>
      </w:r>
      <w:r w:rsidRPr="00CE2D43">
        <w:rPr>
          <w:sz w:val="28"/>
          <w:szCs w:val="28"/>
        </w:rPr>
        <w:t>координацию работы</w:t>
      </w:r>
      <w:r w:rsidR="00D97A71" w:rsidRPr="00CE2D43">
        <w:rPr>
          <w:sz w:val="28"/>
          <w:szCs w:val="28"/>
        </w:rPr>
        <w:t xml:space="preserve"> по организации бесплатного горячего питания</w:t>
      </w:r>
      <w:r w:rsidR="00D1247C">
        <w:rPr>
          <w:sz w:val="28"/>
          <w:szCs w:val="28"/>
        </w:rPr>
        <w:t xml:space="preserve"> </w:t>
      </w:r>
      <w:r w:rsidRPr="00CE2D43">
        <w:rPr>
          <w:sz w:val="28"/>
          <w:szCs w:val="28"/>
        </w:rPr>
        <w:t>обучающихся муниципальных</w:t>
      </w:r>
      <w:r w:rsidR="00DF7B4D" w:rsidRPr="00CE2D43">
        <w:rPr>
          <w:sz w:val="28"/>
          <w:szCs w:val="28"/>
        </w:rPr>
        <w:t xml:space="preserve"> бюджетных общеобразовательных учреждений района.</w:t>
      </w:r>
    </w:p>
    <w:p w:rsidR="005B5DD5" w:rsidRPr="00CE2D43" w:rsidRDefault="006067B1" w:rsidP="00BD1BB0">
      <w:pPr>
        <w:pStyle w:val="3"/>
        <w:shd w:val="clear" w:color="auto" w:fill="auto"/>
        <w:tabs>
          <w:tab w:val="left" w:pos="1129"/>
        </w:tabs>
        <w:spacing w:before="0" w:line="4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BD1BB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5B5DD5" w:rsidRPr="00CE2D43">
        <w:rPr>
          <w:sz w:val="28"/>
          <w:szCs w:val="28"/>
        </w:rPr>
        <w:t xml:space="preserve"> от 1</w:t>
      </w:r>
      <w:r w:rsidR="00C25176" w:rsidRPr="00CE2D43">
        <w:rPr>
          <w:sz w:val="28"/>
          <w:szCs w:val="28"/>
        </w:rPr>
        <w:t xml:space="preserve">9 января </w:t>
      </w:r>
      <w:r w:rsidR="005B5DD5" w:rsidRPr="00CE2D43">
        <w:rPr>
          <w:sz w:val="28"/>
          <w:szCs w:val="28"/>
        </w:rPr>
        <w:t xml:space="preserve"> 202</w:t>
      </w:r>
      <w:r w:rsidR="00C25176" w:rsidRPr="00CE2D43">
        <w:rPr>
          <w:sz w:val="28"/>
          <w:szCs w:val="28"/>
        </w:rPr>
        <w:t>1</w:t>
      </w:r>
      <w:r w:rsidR="005B5DD5" w:rsidRPr="00CE2D43">
        <w:rPr>
          <w:sz w:val="28"/>
          <w:szCs w:val="28"/>
        </w:rPr>
        <w:t xml:space="preserve"> года №</w:t>
      </w:r>
      <w:r w:rsidR="00C25176" w:rsidRPr="00CE2D43">
        <w:rPr>
          <w:sz w:val="28"/>
          <w:szCs w:val="28"/>
        </w:rPr>
        <w:t>25</w:t>
      </w:r>
      <w:r w:rsidR="005B5DD5" w:rsidRPr="00CE2D43">
        <w:rPr>
          <w:sz w:val="28"/>
          <w:szCs w:val="28"/>
        </w:rPr>
        <w:t xml:space="preserve"> «Об организации питания обучающихся в общеобразовательных организациях Верховского района</w:t>
      </w:r>
      <w:r w:rsidR="00C25176" w:rsidRPr="00CE2D43">
        <w:rPr>
          <w:sz w:val="28"/>
          <w:szCs w:val="28"/>
        </w:rPr>
        <w:t xml:space="preserve"> с 1 января 2021 года</w:t>
      </w:r>
      <w:r w:rsidR="005B5DD5" w:rsidRPr="00CE2D43">
        <w:rPr>
          <w:sz w:val="28"/>
          <w:szCs w:val="28"/>
        </w:rPr>
        <w:t xml:space="preserve"> считать утратившим силу</w:t>
      </w:r>
      <w:r w:rsidR="00C25176" w:rsidRPr="00CE2D43">
        <w:rPr>
          <w:sz w:val="28"/>
          <w:szCs w:val="28"/>
        </w:rPr>
        <w:t>.</w:t>
      </w:r>
    </w:p>
    <w:p w:rsidR="005B5DD5" w:rsidRPr="00CE2D43" w:rsidRDefault="006067B1" w:rsidP="00BD1BB0">
      <w:pPr>
        <w:pStyle w:val="3"/>
        <w:shd w:val="clear" w:color="auto" w:fill="auto"/>
        <w:tabs>
          <w:tab w:val="left" w:pos="1340"/>
        </w:tabs>
        <w:spacing w:before="0" w:line="4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BD1BB0">
        <w:rPr>
          <w:sz w:val="28"/>
          <w:szCs w:val="28"/>
        </w:rPr>
        <w:t xml:space="preserve">. </w:t>
      </w:r>
      <w:r w:rsidR="005B5DD5" w:rsidRPr="00CE2D43">
        <w:rPr>
          <w:sz w:val="28"/>
          <w:szCs w:val="28"/>
        </w:rPr>
        <w:t xml:space="preserve">Обнародовать и разместить настоящее постановление на официальном Интернет-сайте Верховского района </w:t>
      </w:r>
      <w:hyperlink r:id="rId7" w:history="1">
        <w:r w:rsidR="005B5DD5" w:rsidRPr="00CE2D43">
          <w:rPr>
            <w:rStyle w:val="a4"/>
            <w:rFonts w:eastAsiaTheme="majorEastAsia"/>
            <w:sz w:val="28"/>
            <w:szCs w:val="28"/>
          </w:rPr>
          <w:t>(www.adminverhov.ru)</w:t>
        </w:r>
      </w:hyperlink>
      <w:r w:rsidR="005B5DD5" w:rsidRPr="00CE2D43">
        <w:rPr>
          <w:sz w:val="28"/>
          <w:szCs w:val="28"/>
        </w:rPr>
        <w:t>.</w:t>
      </w:r>
    </w:p>
    <w:p w:rsidR="00BD1BB0" w:rsidRDefault="006067B1" w:rsidP="00BD1BB0">
      <w:pPr>
        <w:pStyle w:val="3"/>
        <w:shd w:val="clear" w:color="auto" w:fill="auto"/>
        <w:tabs>
          <w:tab w:val="left" w:pos="1129"/>
        </w:tabs>
        <w:spacing w:before="0" w:line="4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BD1BB0">
        <w:rPr>
          <w:sz w:val="28"/>
          <w:szCs w:val="28"/>
        </w:rPr>
        <w:t xml:space="preserve">. </w:t>
      </w:r>
      <w:r w:rsidR="005B5DD5" w:rsidRPr="00CE2D43">
        <w:rPr>
          <w:sz w:val="28"/>
          <w:szCs w:val="28"/>
        </w:rPr>
        <w:t>Постановление ра</w:t>
      </w:r>
      <w:r w:rsidR="00CF13FB">
        <w:rPr>
          <w:sz w:val="28"/>
          <w:szCs w:val="28"/>
        </w:rPr>
        <w:t>с</w:t>
      </w:r>
      <w:r w:rsidR="005B5DD5" w:rsidRPr="00CE2D43">
        <w:rPr>
          <w:sz w:val="28"/>
          <w:szCs w:val="28"/>
        </w:rPr>
        <w:t xml:space="preserve">пространяется на правоотношения, возникшие </w:t>
      </w:r>
    </w:p>
    <w:p w:rsidR="005B5DD5" w:rsidRPr="00CE2D43" w:rsidRDefault="005B5DD5" w:rsidP="00BD1BB0">
      <w:pPr>
        <w:pStyle w:val="3"/>
        <w:shd w:val="clear" w:color="auto" w:fill="auto"/>
        <w:tabs>
          <w:tab w:val="left" w:pos="1129"/>
        </w:tabs>
        <w:spacing w:before="0" w:line="480" w:lineRule="exact"/>
        <w:rPr>
          <w:sz w:val="28"/>
          <w:szCs w:val="28"/>
        </w:rPr>
      </w:pPr>
      <w:r w:rsidRPr="00CE2D43">
        <w:rPr>
          <w:sz w:val="28"/>
          <w:szCs w:val="28"/>
        </w:rPr>
        <w:t xml:space="preserve">с 1 </w:t>
      </w:r>
      <w:r w:rsidR="00871C24">
        <w:rPr>
          <w:sz w:val="28"/>
          <w:szCs w:val="28"/>
        </w:rPr>
        <w:t xml:space="preserve">сентября </w:t>
      </w:r>
      <w:r w:rsidRPr="00CE2D43">
        <w:rPr>
          <w:sz w:val="28"/>
          <w:szCs w:val="28"/>
        </w:rPr>
        <w:t xml:space="preserve"> 2021 года.</w:t>
      </w:r>
    </w:p>
    <w:p w:rsidR="00871C24" w:rsidRDefault="006067B1" w:rsidP="006067B1">
      <w:pPr>
        <w:pStyle w:val="aa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1BB0">
        <w:rPr>
          <w:rFonts w:ascii="Times New Roman" w:hAnsi="Times New Roman"/>
          <w:sz w:val="28"/>
          <w:szCs w:val="28"/>
        </w:rPr>
        <w:t xml:space="preserve">. </w:t>
      </w:r>
      <w:r w:rsidR="00DE089E" w:rsidRPr="00CE2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089E" w:rsidRPr="00CE2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089E" w:rsidRPr="00CE2D4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F13F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</w:t>
      </w:r>
      <w:bookmarkStart w:id="0" w:name="_GoBack"/>
      <w:bookmarkEnd w:id="0"/>
    </w:p>
    <w:p w:rsidR="00DE089E" w:rsidRPr="00CE2D43" w:rsidRDefault="00DE089E" w:rsidP="006067B1">
      <w:pPr>
        <w:pStyle w:val="aa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D43">
        <w:rPr>
          <w:rFonts w:ascii="Times New Roman" w:hAnsi="Times New Roman"/>
          <w:sz w:val="28"/>
          <w:szCs w:val="28"/>
        </w:rPr>
        <w:t xml:space="preserve">на заместителя главы администрации Верховского района Данилова С.Н. </w:t>
      </w:r>
    </w:p>
    <w:p w:rsidR="00DE089E" w:rsidRPr="00CE2D43" w:rsidRDefault="00DE089E" w:rsidP="00BD1BB0">
      <w:pPr>
        <w:pStyle w:val="aa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3FB" w:rsidRDefault="00CF13FB" w:rsidP="00BD1BB0">
      <w:pPr>
        <w:pStyle w:val="aa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089E" w:rsidRPr="00CE2D43" w:rsidRDefault="00DE089E" w:rsidP="00BD1BB0">
      <w:pPr>
        <w:pStyle w:val="aa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2D43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В. А. Гладских </w:t>
      </w:r>
    </w:p>
    <w:p w:rsidR="00DE089E" w:rsidRPr="00CE2D43" w:rsidRDefault="00DE089E" w:rsidP="00BD1BB0">
      <w:pPr>
        <w:pStyle w:val="3"/>
        <w:shd w:val="clear" w:color="auto" w:fill="auto"/>
        <w:tabs>
          <w:tab w:val="left" w:pos="1129"/>
        </w:tabs>
        <w:spacing w:before="0" w:line="480" w:lineRule="exact"/>
        <w:ind w:firstLine="567"/>
        <w:rPr>
          <w:sz w:val="28"/>
          <w:szCs w:val="28"/>
        </w:rPr>
      </w:pPr>
    </w:p>
    <w:sectPr w:rsidR="00DE089E" w:rsidRPr="00CE2D43" w:rsidSect="00CE2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ED3"/>
    <w:multiLevelType w:val="multilevel"/>
    <w:tmpl w:val="26944B7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753702"/>
    <w:multiLevelType w:val="multilevel"/>
    <w:tmpl w:val="260C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972301"/>
    <w:multiLevelType w:val="multilevel"/>
    <w:tmpl w:val="174646C4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8A70DC"/>
    <w:multiLevelType w:val="multilevel"/>
    <w:tmpl w:val="D2441C46"/>
    <w:lvl w:ilvl="0">
      <w:start w:val="6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BA82749"/>
    <w:multiLevelType w:val="multilevel"/>
    <w:tmpl w:val="AEFC8402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D5"/>
    <w:rsid w:val="00042705"/>
    <w:rsid w:val="00134682"/>
    <w:rsid w:val="00156E20"/>
    <w:rsid w:val="00197C88"/>
    <w:rsid w:val="001A05C4"/>
    <w:rsid w:val="001F5E35"/>
    <w:rsid w:val="00201F0F"/>
    <w:rsid w:val="002A6D14"/>
    <w:rsid w:val="00335A0E"/>
    <w:rsid w:val="003C4A22"/>
    <w:rsid w:val="003D322B"/>
    <w:rsid w:val="003E6D43"/>
    <w:rsid w:val="004D042B"/>
    <w:rsid w:val="00596D46"/>
    <w:rsid w:val="005B5DD5"/>
    <w:rsid w:val="006067B1"/>
    <w:rsid w:val="00610D43"/>
    <w:rsid w:val="00663D1F"/>
    <w:rsid w:val="0071220C"/>
    <w:rsid w:val="008577F6"/>
    <w:rsid w:val="00871C24"/>
    <w:rsid w:val="00874F0E"/>
    <w:rsid w:val="00AE2152"/>
    <w:rsid w:val="00BD1BB0"/>
    <w:rsid w:val="00C25176"/>
    <w:rsid w:val="00CE2D43"/>
    <w:rsid w:val="00CF13FB"/>
    <w:rsid w:val="00D016D4"/>
    <w:rsid w:val="00D1247C"/>
    <w:rsid w:val="00D556DC"/>
    <w:rsid w:val="00D928BE"/>
    <w:rsid w:val="00D95A3C"/>
    <w:rsid w:val="00D97A71"/>
    <w:rsid w:val="00DB708E"/>
    <w:rsid w:val="00DE089E"/>
    <w:rsid w:val="00DE734E"/>
    <w:rsid w:val="00DF7B4D"/>
    <w:rsid w:val="00EB7037"/>
    <w:rsid w:val="00F6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semiHidden/>
    <w:unhideWhenUsed/>
    <w:rsid w:val="005B5DD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5B5D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DD5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locked/>
    <w:rsid w:val="005B5DD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5B5DD5"/>
    <w:pPr>
      <w:shd w:val="clear" w:color="auto" w:fill="FFFFFF"/>
      <w:spacing w:before="120" w:after="360" w:line="643" w:lineRule="exact"/>
      <w:ind w:hanging="180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5">
    <w:name w:val="Основной текст_"/>
    <w:basedOn w:val="a0"/>
    <w:link w:val="3"/>
    <w:locked/>
    <w:rsid w:val="005B5D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5B5DD5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Подпись к картинке_"/>
    <w:basedOn w:val="a0"/>
    <w:link w:val="a7"/>
    <w:locked/>
    <w:rsid w:val="005B5D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B5D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7">
    <w:name w:val="Заголовок №1 + 17"/>
    <w:aliases w:val="5 pt"/>
    <w:basedOn w:val="11"/>
    <w:rsid w:val="005B5D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3">
    <w:name w:val="Основной текст1"/>
    <w:basedOn w:val="a5"/>
    <w:rsid w:val="005B5DD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D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rsid w:val="00C25176"/>
    <w:pPr>
      <w:widowControl/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 w:cs="Times New Roman"/>
      <w:color w:val="auto"/>
      <w:szCs w:val="20"/>
    </w:rPr>
  </w:style>
  <w:style w:type="character" w:customStyle="1" w:styleId="ab">
    <w:name w:val="Верхний колонтитул Знак"/>
    <w:basedOn w:val="a0"/>
    <w:link w:val="aa"/>
    <w:rsid w:val="00C25176"/>
    <w:rPr>
      <w:rFonts w:ascii="Baltica" w:eastAsia="Times New Roman" w:hAnsi="Baltica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CE2D43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13pt">
    <w:name w:val="Основной текст + 13 pt"/>
    <w:basedOn w:val="a5"/>
    <w:rsid w:val="00CE2D43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erh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3EA2-0EFA-44E0-B305-E5C7583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2021-09-02T12:48:00Z</cp:lastPrinted>
  <dcterms:created xsi:type="dcterms:W3CDTF">2021-09-02T09:37:00Z</dcterms:created>
  <dcterms:modified xsi:type="dcterms:W3CDTF">2021-09-07T08:50:00Z</dcterms:modified>
</cp:coreProperties>
</file>