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E" w:rsidRDefault="00E8321E" w:rsidP="00E8321E">
      <w:pPr>
        <w:jc w:val="center"/>
        <w:rPr>
          <w:rFonts w:ascii="NTTimes/Cyrillic" w:hAnsi="NTTimes/Cyrillic"/>
          <w:spacing w:val="20"/>
          <w:sz w:val="28"/>
          <w:szCs w:val="28"/>
        </w:rPr>
      </w:pPr>
      <w:r>
        <w:rPr>
          <w:rFonts w:ascii="NTTimes/Cyrillic" w:eastAsia="Times New Roman" w:hAnsi="NTTimes/Cyrillic"/>
          <w:spacing w:val="20"/>
          <w:sz w:val="28"/>
          <w:szCs w:val="28"/>
        </w:rPr>
        <w:t>РОССИЙСКАЯФЕДЕРАЦИЯ</w:t>
      </w:r>
    </w:p>
    <w:p w:rsidR="00E8321E" w:rsidRDefault="00E8321E" w:rsidP="00E8321E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28"/>
          <w:szCs w:val="28"/>
        </w:rPr>
      </w:pPr>
      <w:r>
        <w:rPr>
          <w:rFonts w:ascii="NTTimes/Cyrillic" w:eastAsia="Times New Roman" w:hAnsi="NTTimes/Cyrillic"/>
          <w:spacing w:val="20"/>
          <w:sz w:val="28"/>
          <w:szCs w:val="28"/>
        </w:rPr>
        <w:t>ОРЛОВСКАЯОБЛАСТЬ</w:t>
      </w:r>
    </w:p>
    <w:p w:rsidR="00E8321E" w:rsidRDefault="00E8321E" w:rsidP="00E8321E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8321E" w:rsidRPr="0093432C" w:rsidRDefault="00E8321E" w:rsidP="00E8321E">
      <w:pPr>
        <w:pStyle w:val="a3"/>
        <w:spacing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93432C">
        <w:rPr>
          <w:rFonts w:ascii="Times New Roman" w:hAnsi="Times New Roman"/>
          <w:spacing w:val="20"/>
          <w:sz w:val="28"/>
          <w:szCs w:val="28"/>
        </w:rPr>
        <w:t>АДМИНИСТРАЦИЯ ПЕСОЧЕНСКОГО СЕЛЬСКОГО ПОСЕЛЕНИЯ</w:t>
      </w:r>
    </w:p>
    <w:p w:rsidR="00E8321E" w:rsidRDefault="00E8321E" w:rsidP="00E8321E">
      <w:pPr>
        <w:pStyle w:val="a3"/>
        <w:jc w:val="center"/>
        <w:rPr>
          <w:rFonts w:ascii="Times New Roman" w:hAnsi="Times New Roman"/>
          <w:sz w:val="36"/>
        </w:rPr>
      </w:pPr>
    </w:p>
    <w:p w:rsidR="00E8321E" w:rsidRDefault="00E8321E" w:rsidP="00E832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E8321E" w:rsidRDefault="00E8321E" w:rsidP="00E8321E">
      <w:pPr>
        <w:jc w:val="center"/>
        <w:rPr>
          <w:sz w:val="32"/>
          <w:szCs w:val="32"/>
        </w:rPr>
      </w:pPr>
    </w:p>
    <w:p w:rsidR="00E8321E" w:rsidRDefault="00E8321E" w:rsidP="00E8321E">
      <w:pPr>
        <w:jc w:val="center"/>
        <w:rPr>
          <w:b/>
          <w:sz w:val="32"/>
          <w:szCs w:val="32"/>
        </w:rPr>
      </w:pPr>
    </w:p>
    <w:p w:rsidR="00E8321E" w:rsidRDefault="00E8321E" w:rsidP="00E8321E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01.11.2016г.</w:t>
      </w:r>
    </w:p>
    <w:p w:rsidR="00E8321E" w:rsidRDefault="00E8321E" w:rsidP="00E8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Сухотиновка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E8321E" w:rsidRDefault="00E8321E" w:rsidP="00E8321E">
      <w:pPr>
        <w:jc w:val="both"/>
        <w:rPr>
          <w:sz w:val="28"/>
          <w:szCs w:val="28"/>
        </w:rPr>
      </w:pPr>
    </w:p>
    <w:p w:rsidR="00E8321E" w:rsidRDefault="00E8321E" w:rsidP="00E8321E">
      <w:pPr>
        <w:jc w:val="both"/>
        <w:rPr>
          <w:sz w:val="28"/>
          <w:szCs w:val="28"/>
        </w:rPr>
      </w:pPr>
    </w:p>
    <w:p w:rsidR="00E8321E" w:rsidRDefault="00E8321E" w:rsidP="00E832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</w:t>
      </w:r>
    </w:p>
    <w:p w:rsidR="00E8321E" w:rsidRDefault="00E8321E" w:rsidP="00E8321E">
      <w:pPr>
        <w:jc w:val="center"/>
        <w:rPr>
          <w:sz w:val="28"/>
          <w:szCs w:val="28"/>
        </w:rPr>
      </w:pPr>
    </w:p>
    <w:p w:rsidR="00E8321E" w:rsidRDefault="00E8321E" w:rsidP="00E8321E"/>
    <w:p w:rsidR="00E8321E" w:rsidRDefault="00E8321E" w:rsidP="00E8321E"/>
    <w:p w:rsidR="00E8321E" w:rsidRDefault="00E8321E" w:rsidP="00E83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заседания Правительства Орловской области от 17 октября 2016 года и в целях достижения значения показателя «доля граждан, использующих механизм получения муниципальных услуг в электронной форме» к 2018 году - не менее 70 процентов, </w:t>
      </w:r>
    </w:p>
    <w:p w:rsidR="00E8321E" w:rsidRDefault="00E8321E" w:rsidP="00E83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321E" w:rsidRDefault="00E8321E" w:rsidP="00E8321E">
      <w:pPr>
        <w:ind w:firstLine="709"/>
        <w:jc w:val="both"/>
        <w:rPr>
          <w:sz w:val="28"/>
          <w:szCs w:val="28"/>
        </w:rPr>
      </w:pPr>
    </w:p>
    <w:p w:rsidR="00E8321E" w:rsidRDefault="00E8321E" w:rsidP="00E83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 согласно приложению.</w:t>
      </w:r>
    </w:p>
    <w:p w:rsidR="00E8321E" w:rsidRDefault="00E8321E" w:rsidP="00E83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Данное постановление обнародовать и разместить на официальном Интернет-сайте Песоченского сельского поселения.</w:t>
      </w:r>
    </w:p>
    <w:p w:rsidR="00E8321E" w:rsidRDefault="00E8321E" w:rsidP="00E832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8321E" w:rsidRDefault="00E8321E" w:rsidP="00E8321E">
      <w:pPr>
        <w:jc w:val="center"/>
        <w:rPr>
          <w:b/>
          <w:sz w:val="28"/>
          <w:szCs w:val="28"/>
        </w:rPr>
      </w:pPr>
    </w:p>
    <w:p w:rsidR="00E8321E" w:rsidRDefault="00E8321E" w:rsidP="00E8321E">
      <w:pPr>
        <w:jc w:val="center"/>
        <w:rPr>
          <w:b/>
          <w:sz w:val="28"/>
          <w:szCs w:val="28"/>
        </w:rPr>
      </w:pPr>
    </w:p>
    <w:p w:rsidR="00E8321E" w:rsidRDefault="00E8321E" w:rsidP="00E8321E">
      <w:pPr>
        <w:jc w:val="center"/>
        <w:rPr>
          <w:b/>
          <w:sz w:val="28"/>
          <w:szCs w:val="28"/>
        </w:rPr>
      </w:pPr>
    </w:p>
    <w:p w:rsidR="00E8321E" w:rsidRDefault="00E8321E" w:rsidP="00E8321E">
      <w:pPr>
        <w:jc w:val="center"/>
        <w:rPr>
          <w:b/>
          <w:sz w:val="28"/>
          <w:szCs w:val="28"/>
        </w:rPr>
      </w:pPr>
    </w:p>
    <w:p w:rsidR="00E8321E" w:rsidRDefault="00E8321E" w:rsidP="00E8321E"/>
    <w:p w:rsidR="00E8321E" w:rsidRDefault="00E8321E" w:rsidP="00E8321E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proofErr w:type="spellStart"/>
      <w:r>
        <w:rPr>
          <w:sz w:val="28"/>
          <w:szCs w:val="28"/>
        </w:rPr>
        <w:t>В.М.Вепринцев</w:t>
      </w:r>
      <w:proofErr w:type="spellEnd"/>
    </w:p>
    <w:p w:rsidR="00E8321E" w:rsidRDefault="00E8321E" w:rsidP="00E8321E">
      <w:pPr>
        <w:jc w:val="center"/>
        <w:rPr>
          <w:b/>
          <w:sz w:val="28"/>
          <w:szCs w:val="28"/>
        </w:rPr>
      </w:pPr>
    </w:p>
    <w:p w:rsidR="00E8321E" w:rsidRDefault="00E8321E" w:rsidP="00E8321E"/>
    <w:p w:rsidR="00E8321E" w:rsidRDefault="00E8321E" w:rsidP="00E8321E"/>
    <w:p w:rsidR="00E8321E" w:rsidRDefault="00E8321E" w:rsidP="00E8321E"/>
    <w:p w:rsidR="00E8321E" w:rsidRDefault="00E8321E" w:rsidP="00E8321E"/>
    <w:p w:rsidR="00E8321E" w:rsidRDefault="00E8321E" w:rsidP="00E8321E"/>
    <w:p w:rsidR="00E8321E" w:rsidRDefault="00E8321E" w:rsidP="00E8321E"/>
    <w:p w:rsidR="00E8321E" w:rsidRDefault="00E8321E" w:rsidP="00E8321E"/>
    <w:p w:rsidR="00E8321E" w:rsidRDefault="00E8321E" w:rsidP="00E8321E"/>
    <w:p w:rsidR="004C751C" w:rsidRDefault="00621C32"/>
    <w:p w:rsidR="00621C32" w:rsidRDefault="00621C32"/>
    <w:p w:rsidR="00621C32" w:rsidRDefault="00621C32" w:rsidP="00621C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C32" w:rsidRDefault="00621C32" w:rsidP="00621C32">
      <w:pPr>
        <w:jc w:val="right"/>
        <w:rPr>
          <w:sz w:val="24"/>
          <w:szCs w:val="24"/>
        </w:rPr>
      </w:pPr>
      <w:r w:rsidRPr="00A02478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Песоченского </w:t>
      </w:r>
    </w:p>
    <w:p w:rsidR="00621C32" w:rsidRPr="00A02478" w:rsidRDefault="00621C32" w:rsidP="0062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A02478">
        <w:rPr>
          <w:sz w:val="24"/>
          <w:szCs w:val="24"/>
        </w:rPr>
        <w:t>Верховского района</w:t>
      </w:r>
    </w:p>
    <w:p w:rsidR="00621C32" w:rsidRDefault="00621C32" w:rsidP="00621C32">
      <w:pPr>
        <w:jc w:val="right"/>
        <w:rPr>
          <w:sz w:val="24"/>
          <w:szCs w:val="24"/>
        </w:rPr>
      </w:pPr>
      <w:r w:rsidRPr="00A024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от 01.11.2016 г. №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C32" w:rsidRDefault="00621C32" w:rsidP="00621C32">
      <w:pPr>
        <w:jc w:val="right"/>
        <w:rPr>
          <w:sz w:val="24"/>
          <w:szCs w:val="24"/>
        </w:rPr>
      </w:pPr>
    </w:p>
    <w:p w:rsidR="00621C32" w:rsidRDefault="00621C32" w:rsidP="00621C32">
      <w:pPr>
        <w:jc w:val="right"/>
        <w:rPr>
          <w:sz w:val="24"/>
          <w:szCs w:val="24"/>
        </w:rPr>
      </w:pPr>
    </w:p>
    <w:p w:rsidR="00621C32" w:rsidRDefault="00621C32" w:rsidP="00621C32">
      <w:pPr>
        <w:jc w:val="right"/>
        <w:rPr>
          <w:sz w:val="24"/>
          <w:szCs w:val="24"/>
        </w:rPr>
      </w:pPr>
    </w:p>
    <w:p w:rsidR="00621C32" w:rsidRDefault="00621C32" w:rsidP="00621C32">
      <w:pPr>
        <w:jc w:val="center"/>
        <w:rPr>
          <w:sz w:val="24"/>
          <w:szCs w:val="24"/>
        </w:rPr>
      </w:pPr>
      <w:r w:rsidRPr="00351ED8">
        <w:rPr>
          <w:sz w:val="24"/>
          <w:szCs w:val="24"/>
        </w:rPr>
        <w:t>План мероприятий 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</w:t>
      </w:r>
    </w:p>
    <w:p w:rsidR="00621C32" w:rsidRDefault="00621C32" w:rsidP="00621C32">
      <w:pPr>
        <w:jc w:val="center"/>
        <w:rPr>
          <w:sz w:val="24"/>
          <w:szCs w:val="24"/>
        </w:rPr>
      </w:pPr>
    </w:p>
    <w:p w:rsidR="00621C32" w:rsidRPr="00351ED8" w:rsidRDefault="00621C32" w:rsidP="00621C32">
      <w:pPr>
        <w:jc w:val="center"/>
        <w:rPr>
          <w:sz w:val="24"/>
          <w:szCs w:val="24"/>
        </w:rPr>
      </w:pPr>
    </w:p>
    <w:p w:rsidR="00621C32" w:rsidRDefault="00621C32" w:rsidP="00621C32">
      <w:pPr>
        <w:jc w:val="center"/>
        <w:rPr>
          <w:sz w:val="24"/>
          <w:szCs w:val="24"/>
        </w:rPr>
      </w:pPr>
      <w:r w:rsidRPr="00351ED8">
        <w:rPr>
          <w:sz w:val="24"/>
          <w:szCs w:val="24"/>
        </w:rPr>
        <w:t>I. Ключевой показатель настоящего Плана</w:t>
      </w:r>
    </w:p>
    <w:p w:rsidR="00621C32" w:rsidRPr="00351ED8" w:rsidRDefault="00621C32" w:rsidP="00621C32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6"/>
        <w:gridCol w:w="3264"/>
        <w:gridCol w:w="3102"/>
        <w:gridCol w:w="2579"/>
      </w:tblGrid>
      <w:tr w:rsidR="00621C32" w:rsidTr="00E83244">
        <w:tc>
          <w:tcPr>
            <w:tcW w:w="81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04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Значение показателя</w:t>
            </w:r>
          </w:p>
        </w:tc>
      </w:tr>
      <w:tr w:rsidR="00621C32" w:rsidTr="00E83244">
        <w:tc>
          <w:tcPr>
            <w:tcW w:w="81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sz w:val="24"/>
                <w:szCs w:val="24"/>
              </w:rPr>
              <w:t>4</w:t>
            </w:r>
          </w:p>
        </w:tc>
      </w:tr>
      <w:tr w:rsidR="00621C32" w:rsidTr="00E83244">
        <w:tc>
          <w:tcPr>
            <w:tcW w:w="81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21C32" w:rsidRPr="00351ED8" w:rsidRDefault="00621C32" w:rsidP="00E83244">
            <w:pPr>
              <w:jc w:val="left"/>
              <w:rPr>
                <w:sz w:val="24"/>
                <w:szCs w:val="24"/>
              </w:rPr>
            </w:pPr>
            <w:r w:rsidRPr="00351ED8">
              <w:rPr>
                <w:rStyle w:val="1"/>
                <w:rFonts w:eastAsiaTheme="minorHAnsi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5103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rStyle w:val="1"/>
                <w:rFonts w:eastAsiaTheme="minorHAnsi"/>
                <w:szCs w:val="24"/>
              </w:rPr>
              <w:t>1 января 2018 года</w:t>
            </w:r>
          </w:p>
        </w:tc>
        <w:tc>
          <w:tcPr>
            <w:tcW w:w="4047" w:type="dxa"/>
          </w:tcPr>
          <w:p w:rsidR="00621C32" w:rsidRPr="00351ED8" w:rsidRDefault="00621C32" w:rsidP="00E83244">
            <w:pPr>
              <w:jc w:val="center"/>
              <w:rPr>
                <w:sz w:val="24"/>
                <w:szCs w:val="24"/>
              </w:rPr>
            </w:pPr>
            <w:r w:rsidRPr="00351ED8">
              <w:rPr>
                <w:rStyle w:val="1"/>
                <w:rFonts w:eastAsiaTheme="minorHAnsi"/>
                <w:szCs w:val="24"/>
              </w:rPr>
              <w:t>70%</w:t>
            </w:r>
          </w:p>
        </w:tc>
      </w:tr>
    </w:tbl>
    <w:p w:rsidR="00621C32" w:rsidRDefault="00621C32" w:rsidP="00621C32"/>
    <w:p w:rsidR="00621C32" w:rsidRDefault="00621C32" w:rsidP="00621C32"/>
    <w:p w:rsidR="00621C32" w:rsidRDefault="00621C32" w:rsidP="00621C32"/>
    <w:p w:rsidR="00621C32" w:rsidRPr="005109FA" w:rsidRDefault="00621C32" w:rsidP="00621C32">
      <w:pPr>
        <w:jc w:val="center"/>
        <w:rPr>
          <w:sz w:val="24"/>
          <w:szCs w:val="24"/>
        </w:rPr>
      </w:pPr>
      <w:r w:rsidRPr="00351ED8">
        <w:rPr>
          <w:sz w:val="24"/>
          <w:szCs w:val="24"/>
        </w:rPr>
        <w:t>II. План мероприятий</w:t>
      </w:r>
    </w:p>
    <w:tbl>
      <w:tblPr>
        <w:tblStyle w:val="a5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85"/>
        <w:gridCol w:w="4441"/>
        <w:gridCol w:w="4445"/>
      </w:tblGrid>
      <w:tr w:rsidR="00621C32" w:rsidTr="00E83244">
        <w:tc>
          <w:tcPr>
            <w:tcW w:w="808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 w:rsidRPr="00216BCC">
              <w:rPr>
                <w:sz w:val="24"/>
                <w:szCs w:val="24"/>
              </w:rPr>
              <w:t>№</w:t>
            </w:r>
          </w:p>
        </w:tc>
        <w:tc>
          <w:tcPr>
            <w:tcW w:w="6552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 w:rsidRPr="00216BCC">
              <w:rPr>
                <w:rStyle w:val="1"/>
                <w:rFonts w:eastAsiaTheme="minorHAnsi"/>
                <w:szCs w:val="24"/>
              </w:rPr>
              <w:t>Наименование показателя</w:t>
            </w:r>
          </w:p>
        </w:tc>
        <w:tc>
          <w:tcPr>
            <w:tcW w:w="7144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 w:rsidRPr="00216BCC">
              <w:rPr>
                <w:rStyle w:val="1"/>
                <w:rFonts w:eastAsiaTheme="minorHAnsi"/>
                <w:szCs w:val="24"/>
              </w:rPr>
              <w:t>Срок исполнения</w:t>
            </w:r>
          </w:p>
        </w:tc>
      </w:tr>
      <w:tr w:rsidR="00621C32" w:rsidTr="00E83244">
        <w:tc>
          <w:tcPr>
            <w:tcW w:w="808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 w:rsidRPr="00216BCC"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 w:rsidRPr="00216BCC">
              <w:rPr>
                <w:sz w:val="24"/>
                <w:szCs w:val="24"/>
              </w:rPr>
              <w:t>2</w:t>
            </w:r>
          </w:p>
        </w:tc>
        <w:tc>
          <w:tcPr>
            <w:tcW w:w="7144" w:type="dxa"/>
          </w:tcPr>
          <w:p w:rsidR="00621C32" w:rsidRPr="00216BCC" w:rsidRDefault="00621C32" w:rsidP="00E8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1C32" w:rsidTr="00E83244">
        <w:tc>
          <w:tcPr>
            <w:tcW w:w="14504" w:type="dxa"/>
            <w:gridSpan w:val="3"/>
          </w:tcPr>
          <w:p w:rsidR="00621C32" w:rsidRPr="00026F03" w:rsidRDefault="00621C32" w:rsidP="00E83244">
            <w:pPr>
              <w:pStyle w:val="2"/>
              <w:spacing w:after="120" w:line="250" w:lineRule="exact"/>
              <w:ind w:left="120"/>
              <w:rPr>
                <w:sz w:val="24"/>
                <w:szCs w:val="24"/>
              </w:rPr>
            </w:pPr>
            <w:r w:rsidRPr="00026F03">
              <w:rPr>
                <w:rStyle w:val="1"/>
                <w:rFonts w:eastAsia="Calibri"/>
                <w:szCs w:val="24"/>
              </w:rPr>
              <w:t>1. Мероприятия, направленные на создание для граждан преимуществ получения муниципальных</w:t>
            </w:r>
          </w:p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услуг в электронном виде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1.1</w:t>
            </w:r>
          </w:p>
        </w:tc>
        <w:tc>
          <w:tcPr>
            <w:tcW w:w="6552" w:type="dxa"/>
          </w:tcPr>
          <w:p w:rsidR="00621C32" w:rsidRDefault="00621C32" w:rsidP="00E83244">
            <w:pPr>
              <w:jc w:val="left"/>
            </w:pPr>
            <w:r w:rsidRPr="00026F03">
              <w:rPr>
                <w:rStyle w:val="1"/>
                <w:rFonts w:eastAsiaTheme="minorHAnsi"/>
                <w:szCs w:val="24"/>
              </w:rPr>
              <w:t>Подготовка и утверждение плана оптимизации порядка предоставления муниципальных услуг, включенных в перечень наиболее востребованных заявителями</w:t>
            </w:r>
            <w:r>
              <w:rPr>
                <w:rStyle w:val="a6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Cs w:val="24"/>
              </w:rPr>
              <w:t>услуг.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IV квартал 2016 года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1.2</w:t>
            </w:r>
          </w:p>
        </w:tc>
        <w:tc>
          <w:tcPr>
            <w:tcW w:w="6552" w:type="dxa"/>
          </w:tcPr>
          <w:p w:rsidR="00621C32" w:rsidRDefault="00621C32" w:rsidP="00E83244">
            <w:pPr>
              <w:jc w:val="left"/>
            </w:pPr>
            <w:r w:rsidRPr="00026F03">
              <w:rPr>
                <w:rStyle w:val="1"/>
                <w:rFonts w:eastAsiaTheme="minorHAnsi"/>
                <w:szCs w:val="24"/>
              </w:rPr>
              <w:t xml:space="preserve">Реализация плана оптимизации порядка предоставления муниципальных услуг, включенных в перечень наиболее </w:t>
            </w:r>
            <w:r>
              <w:rPr>
                <w:rStyle w:val="1"/>
                <w:rFonts w:eastAsiaTheme="minorHAnsi"/>
                <w:szCs w:val="24"/>
              </w:rPr>
              <w:t xml:space="preserve">востребованных заявителями </w:t>
            </w:r>
            <w:r w:rsidRPr="00026F03">
              <w:rPr>
                <w:rStyle w:val="1"/>
                <w:rFonts w:eastAsiaTheme="minorHAnsi"/>
                <w:szCs w:val="24"/>
              </w:rPr>
              <w:t xml:space="preserve">муниципальных услуг 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I—II квартал 2017 года</w:t>
            </w:r>
          </w:p>
        </w:tc>
      </w:tr>
      <w:tr w:rsidR="00621C32" w:rsidTr="00E83244">
        <w:trPr>
          <w:trHeight w:val="2208"/>
        </w:trPr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1.3</w:t>
            </w:r>
          </w:p>
        </w:tc>
        <w:tc>
          <w:tcPr>
            <w:tcW w:w="6552" w:type="dxa"/>
          </w:tcPr>
          <w:p w:rsidR="00621C32" w:rsidRDefault="00621C32" w:rsidP="00E83244">
            <w:pPr>
              <w:jc w:val="left"/>
            </w:pPr>
            <w:r w:rsidRPr="00026F03">
              <w:rPr>
                <w:rStyle w:val="1"/>
                <w:rFonts w:eastAsiaTheme="minorHAnsi"/>
                <w:szCs w:val="24"/>
              </w:rPr>
              <w:t xml:space="preserve">Обеспечение исполнения планов-графиков мероприятий по переходу на предоставление приоритетных услуг органами местного самоуправления, принятых во исполнение пункта 4 плана мероприятий («дорожной карты») по реализации Концепции развития механизмов предоставления </w:t>
            </w:r>
          </w:p>
          <w:p w:rsidR="00621C32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 xml:space="preserve">государственных и муниципальных </w:t>
            </w:r>
            <w:r w:rsidRPr="00026F03">
              <w:rPr>
                <w:rStyle w:val="0pt"/>
                <w:rFonts w:eastAsiaTheme="minorHAnsi"/>
                <w:sz w:val="24"/>
                <w:szCs w:val="24"/>
              </w:rPr>
              <w:t xml:space="preserve">услуг в электронном виде, </w:t>
            </w:r>
            <w:r w:rsidRPr="00026F03">
              <w:rPr>
                <w:rStyle w:val="0pt"/>
                <w:rFonts w:eastAsiaTheme="minorHAnsi"/>
                <w:sz w:val="24"/>
                <w:szCs w:val="24"/>
              </w:rPr>
              <w:lastRenderedPageBreak/>
              <w:t xml:space="preserve">утвержденного </w:t>
            </w:r>
            <w:r w:rsidRPr="00026F03">
              <w:rPr>
                <w:rStyle w:val="1"/>
                <w:rFonts w:eastAsiaTheme="minorHAnsi"/>
                <w:szCs w:val="24"/>
              </w:rPr>
              <w:t>распоряжением Правительства Российской Федерации от 9 июня 2014 года № 991-р</w:t>
            </w:r>
          </w:p>
          <w:p w:rsidR="00621C32" w:rsidRDefault="00621C32" w:rsidP="00E83244">
            <w:pPr>
              <w:jc w:val="left"/>
            </w:pP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lastRenderedPageBreak/>
              <w:t>На постоянной основе</w:t>
            </w:r>
          </w:p>
        </w:tc>
      </w:tr>
      <w:tr w:rsidR="00621C32" w:rsidTr="00E83244">
        <w:tc>
          <w:tcPr>
            <w:tcW w:w="14504" w:type="dxa"/>
            <w:gridSpan w:val="3"/>
          </w:tcPr>
          <w:p w:rsidR="00621C32" w:rsidRPr="00524FE2" w:rsidRDefault="00621C32" w:rsidP="00E83244">
            <w:pPr>
              <w:jc w:val="center"/>
              <w:rPr>
                <w:sz w:val="24"/>
                <w:szCs w:val="24"/>
              </w:rPr>
            </w:pPr>
            <w:r w:rsidRPr="00524FE2">
              <w:rPr>
                <w:sz w:val="24"/>
                <w:szCs w:val="24"/>
              </w:rPr>
              <w:lastRenderedPageBreak/>
              <w:t>2. Мероприятия, направленные на популяризацию получения муниципальных услуг</w:t>
            </w:r>
          </w:p>
          <w:p w:rsidR="00621C32" w:rsidRDefault="00621C32" w:rsidP="00E83244">
            <w:pPr>
              <w:jc w:val="center"/>
            </w:pPr>
            <w:r w:rsidRPr="00524FE2">
              <w:rPr>
                <w:sz w:val="24"/>
                <w:szCs w:val="24"/>
              </w:rPr>
              <w:t xml:space="preserve">в электронной форме 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2.1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>Формирование сети центров обслуживания, производящих регистрацию, восстановление доступа и подтверждение личности пользователей</w:t>
            </w:r>
            <w:r>
              <w:rPr>
                <w:rStyle w:val="1"/>
                <w:rFonts w:eastAsiaTheme="minorHAnsi"/>
                <w:szCs w:val="24"/>
              </w:rPr>
              <w:t xml:space="preserve"> ЕСИА</w:t>
            </w:r>
          </w:p>
        </w:tc>
        <w:tc>
          <w:tcPr>
            <w:tcW w:w="7144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– 2017 годы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2.2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>Информирование граждан и организаций о преимуществах получения муниципальных услуг в электронной форме с использованием официальных сайтов органов местного самоуправления в сети Интернет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На постоянной основе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2.3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 xml:space="preserve">Информирование граждан и организаций о преимуществах получения муниципальных услуг в электронной форме в помещениях органов местного самоуправления 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На постоянной основе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2.4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>Информирование получателей услуг сотрудниками органов местного самоуправления Орловской области и организаций, оказывающих муниципальные услуги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На постоянной основе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2.5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>Информирование граждан о возможности получения результатов оказания услуги в МФЦ по заявлениям, поданным на ЕПГУ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На постоянной основе</w:t>
            </w:r>
          </w:p>
        </w:tc>
      </w:tr>
      <w:tr w:rsidR="00621C32" w:rsidTr="00E83244">
        <w:tc>
          <w:tcPr>
            <w:tcW w:w="808" w:type="dxa"/>
          </w:tcPr>
          <w:p w:rsidR="00621C32" w:rsidRPr="00F01D54" w:rsidRDefault="00621C32" w:rsidP="00E83244">
            <w:pPr>
              <w:jc w:val="center"/>
              <w:rPr>
                <w:sz w:val="24"/>
                <w:szCs w:val="24"/>
              </w:rPr>
            </w:pPr>
            <w:r w:rsidRPr="00F01D54">
              <w:rPr>
                <w:sz w:val="24"/>
                <w:szCs w:val="24"/>
              </w:rPr>
              <w:t>2.6</w:t>
            </w:r>
          </w:p>
        </w:tc>
        <w:tc>
          <w:tcPr>
            <w:tcW w:w="6552" w:type="dxa"/>
          </w:tcPr>
          <w:p w:rsidR="00621C32" w:rsidRPr="00026F03" w:rsidRDefault="00621C32" w:rsidP="00E83244">
            <w:pPr>
              <w:jc w:val="left"/>
              <w:rPr>
                <w:rStyle w:val="1"/>
                <w:rFonts w:eastAsiaTheme="minorHAnsi"/>
                <w:szCs w:val="24"/>
              </w:rPr>
            </w:pPr>
            <w:r w:rsidRPr="00026F03">
              <w:rPr>
                <w:rStyle w:val="1"/>
                <w:rFonts w:eastAsiaTheme="minorHAnsi"/>
                <w:szCs w:val="24"/>
              </w:rPr>
              <w:t>Продвижение электронной формы предоставления муниципальных услуг в муниципальных печатных изданиях</w:t>
            </w:r>
            <w:r>
              <w:rPr>
                <w:rStyle w:val="1"/>
                <w:rFonts w:eastAsiaTheme="minorHAnsi"/>
                <w:szCs w:val="24"/>
              </w:rPr>
              <w:t>.</w:t>
            </w:r>
          </w:p>
        </w:tc>
        <w:tc>
          <w:tcPr>
            <w:tcW w:w="7144" w:type="dxa"/>
          </w:tcPr>
          <w:p w:rsidR="00621C32" w:rsidRDefault="00621C32" w:rsidP="00E83244">
            <w:pPr>
              <w:jc w:val="center"/>
            </w:pPr>
            <w:r w:rsidRPr="00026F03">
              <w:rPr>
                <w:rStyle w:val="1"/>
                <w:rFonts w:eastAsiaTheme="minorHAnsi"/>
                <w:szCs w:val="24"/>
              </w:rPr>
              <w:t>На постоянной основе</w:t>
            </w:r>
          </w:p>
        </w:tc>
      </w:tr>
    </w:tbl>
    <w:p w:rsidR="00621C32" w:rsidRDefault="00621C32" w:rsidP="00621C32"/>
    <w:p w:rsidR="00621C32" w:rsidRDefault="00621C32">
      <w:bookmarkStart w:id="0" w:name="_GoBack"/>
      <w:bookmarkEnd w:id="0"/>
    </w:p>
    <w:sectPr w:rsidR="0062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E"/>
    <w:rsid w:val="0003616E"/>
    <w:rsid w:val="00393A34"/>
    <w:rsid w:val="00621C32"/>
    <w:rsid w:val="007C072D"/>
    <w:rsid w:val="00D75B03"/>
    <w:rsid w:val="00E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21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8321E"/>
    <w:rPr>
      <w:rFonts w:ascii="Baltica" w:eastAsia="Calibri" w:hAnsi="Baltica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21C32"/>
    <w:pPr>
      <w:spacing w:after="0" w:line="240" w:lineRule="auto"/>
      <w:ind w:right="23"/>
      <w:jc w:val="both"/>
    </w:pPr>
    <w:rPr>
      <w:rFonts w:ascii="Times New Roman" w:hAnsi="Times New Roman" w:cs="Times New Roman"/>
      <w:color w:val="000000"/>
      <w:spacing w:val="4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2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0"/>
    <w:rsid w:val="0062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"/>
    <w:rsid w:val="00621C32"/>
    <w:rPr>
      <w:rFonts w:eastAsia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6"/>
    <w:rsid w:val="00621C32"/>
    <w:pPr>
      <w:widowControl w:val="0"/>
      <w:spacing w:after="60" w:line="317" w:lineRule="exact"/>
      <w:jc w:val="center"/>
    </w:pPr>
    <w:rPr>
      <w:rFonts w:asciiTheme="minorHAnsi" w:eastAsia="Times New Roman" w:hAnsiTheme="minorHAnsi" w:cstheme="minorBidi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21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8321E"/>
    <w:rPr>
      <w:rFonts w:ascii="Baltica" w:eastAsia="Calibri" w:hAnsi="Baltica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21C32"/>
    <w:pPr>
      <w:spacing w:after="0" w:line="240" w:lineRule="auto"/>
      <w:ind w:right="23"/>
      <w:jc w:val="both"/>
    </w:pPr>
    <w:rPr>
      <w:rFonts w:ascii="Times New Roman" w:hAnsi="Times New Roman" w:cs="Times New Roman"/>
      <w:color w:val="000000"/>
      <w:spacing w:val="4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2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0"/>
    <w:rsid w:val="0062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"/>
    <w:rsid w:val="00621C32"/>
    <w:rPr>
      <w:rFonts w:eastAsia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6"/>
    <w:rsid w:val="00621C32"/>
    <w:pPr>
      <w:widowControl w:val="0"/>
      <w:spacing w:after="60" w:line="317" w:lineRule="exact"/>
      <w:jc w:val="center"/>
    </w:pPr>
    <w:rPr>
      <w:rFonts w:asciiTheme="minorHAnsi" w:eastAsia="Times New Roman" w:hAnsiTheme="minorHAnsi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3297</Characters>
  <Application>Microsoft Office Word</Application>
  <DocSecurity>0</DocSecurity>
  <Lines>27</Lines>
  <Paragraphs>7</Paragraphs>
  <ScaleCrop>false</ScaleCrop>
  <Company>diakov.net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2016-11-01T12:50:00Z</dcterms:created>
  <dcterms:modified xsi:type="dcterms:W3CDTF">2016-11-01T12:56:00Z</dcterms:modified>
</cp:coreProperties>
</file>