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1C" w:rsidRPr="002D5C1C" w:rsidRDefault="002D5C1C" w:rsidP="002D5C1C">
      <w:pPr>
        <w:pStyle w:val="2"/>
        <w:shd w:val="clear" w:color="auto" w:fill="auto"/>
        <w:spacing w:after="240" w:line="322" w:lineRule="exact"/>
        <w:ind w:left="20" w:right="20" w:firstLine="700"/>
        <w:rPr>
          <w:b/>
        </w:rPr>
      </w:pPr>
      <w:r w:rsidRPr="002D5C1C">
        <w:rPr>
          <w:b/>
        </w:rPr>
        <w:t>О привлечении жителя Верховского района к уголовной ответственности за высказывание угрозы убийством.</w:t>
      </w:r>
    </w:p>
    <w:p w:rsidR="002D5C1C" w:rsidRDefault="002D5C1C" w:rsidP="002D5C1C">
      <w:pPr>
        <w:pStyle w:val="2"/>
        <w:shd w:val="clear" w:color="auto" w:fill="auto"/>
        <w:spacing w:after="0" w:line="322" w:lineRule="exact"/>
        <w:ind w:left="20" w:right="20" w:firstLine="700"/>
      </w:pPr>
      <w:r>
        <w:t>В январе 2019 года мировым судьёй судебного участка Верховского района Орлов</w:t>
      </w:r>
      <w:bookmarkStart w:id="0" w:name="_GoBack"/>
      <w:bookmarkEnd w:id="0"/>
      <w:r>
        <w:t>ской области вынесен приговор в отношении жителя Веховского района, в соответствии с которым он признан виновным в совершении преступления, предусмотренного ч.1 ст. 119 УК РФ.</w:t>
      </w:r>
    </w:p>
    <w:p w:rsidR="002D5C1C" w:rsidRDefault="002D5C1C" w:rsidP="002D5C1C">
      <w:pPr>
        <w:pStyle w:val="2"/>
        <w:shd w:val="clear" w:color="auto" w:fill="auto"/>
        <w:spacing w:after="0" w:line="322" w:lineRule="exact"/>
        <w:ind w:left="20" w:right="20" w:firstLine="700"/>
      </w:pPr>
      <w:r>
        <w:t>Преступление было совершенно при следующих обстоятельствах: подсудимый, использую колющий предмет, высказывал угрозу убийством в отношении потерпевшего, который в свою очередь воспринял её как реальную. Виновность лица подтвердилась собранными по уголовному делу доказательствами.</w:t>
      </w:r>
    </w:p>
    <w:p w:rsidR="002D5C1C" w:rsidRDefault="002D5C1C" w:rsidP="002D5C1C">
      <w:pPr>
        <w:pStyle w:val="2"/>
        <w:shd w:val="clear" w:color="auto" w:fill="auto"/>
        <w:spacing w:after="0" w:line="322" w:lineRule="exact"/>
        <w:ind w:left="20" w:right="20" w:firstLine="700"/>
      </w:pPr>
      <w:r>
        <w:t>За данное преступление подсудимому назначено наказание в виде обязательных работ сроком на 110 часов.</w:t>
      </w:r>
    </w:p>
    <w:p w:rsidR="002D5C1C" w:rsidRDefault="002D5C1C" w:rsidP="002D5C1C">
      <w:pPr>
        <w:pStyle w:val="2"/>
        <w:shd w:val="clear" w:color="auto" w:fill="auto"/>
        <w:spacing w:after="0" w:line="322" w:lineRule="exact"/>
        <w:ind w:left="20" w:firstLine="700"/>
      </w:pPr>
      <w:r>
        <w:t>Решение суда вступило в законную силу.</w:t>
      </w:r>
    </w:p>
    <w:p w:rsidR="006131EF" w:rsidRPr="002D5C1C" w:rsidRDefault="002D5C1C" w:rsidP="002D5C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D5C1C">
        <w:rPr>
          <w:rFonts w:ascii="Times New Roman" w:hAnsi="Times New Roman" w:cs="Times New Roman"/>
          <w:sz w:val="28"/>
        </w:rPr>
        <w:t xml:space="preserve">Ч. 1 ст. 119 УК РФ предусматривает уголовную ответственность за угрозу убийством или причинением тяжкого вреда здоровью, если имелись основания опасаться осуществления этой угрозы. </w:t>
      </w:r>
      <w:proofErr w:type="gramStart"/>
      <w:r w:rsidRPr="002D5C1C">
        <w:rPr>
          <w:rFonts w:ascii="Times New Roman" w:hAnsi="Times New Roman" w:cs="Times New Roman"/>
          <w:sz w:val="28"/>
        </w:rPr>
        <w:t>За совершение указанного преступления лицо его совершившее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sectPr w:rsidR="006131EF" w:rsidRPr="002D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8"/>
    <w:rsid w:val="002D5C1C"/>
    <w:rsid w:val="005B06E8"/>
    <w:rsid w:val="006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5C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D5C1C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5C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D5C1C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2020-02-13T08:36:00Z</dcterms:created>
  <dcterms:modified xsi:type="dcterms:W3CDTF">2020-02-13T08:38:00Z</dcterms:modified>
</cp:coreProperties>
</file>