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D5" w:rsidRDefault="00821E6C" w:rsidP="00A00F95">
      <w:pPr>
        <w:pStyle w:val="1"/>
        <w:spacing w:line="317" w:lineRule="exact"/>
        <w:ind w:left="20" w:right="20" w:firstLine="840"/>
        <w:jc w:val="both"/>
      </w:pPr>
      <w:r>
        <w:t>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(в редакции приказа Минтруда России от 22 декабря 2015 года № 1108)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 Всероссийского конкурс на лучшую организацию работ в области условий и охраны труда «Успех и безопасность» (далее - конкурс).</w:t>
      </w:r>
    </w:p>
    <w:p w:rsidR="00BC5BD5" w:rsidRDefault="00821E6C" w:rsidP="00A00F95">
      <w:pPr>
        <w:pStyle w:val="1"/>
        <w:spacing w:line="317" w:lineRule="exact"/>
        <w:ind w:left="20" w:firstLine="840"/>
        <w:jc w:val="both"/>
      </w:pPr>
      <w:r>
        <w:t>Конкурс проводится по следующим номинациям:</w:t>
      </w:r>
    </w:p>
    <w:p w:rsidR="00BC5BD5" w:rsidRDefault="00821E6C" w:rsidP="00A00F95">
      <w:pPr>
        <w:pStyle w:val="1"/>
        <w:tabs>
          <w:tab w:val="left" w:pos="1234"/>
        </w:tabs>
        <w:spacing w:line="317" w:lineRule="exact"/>
        <w:ind w:left="20" w:right="20" w:firstLine="840"/>
        <w:jc w:val="both"/>
      </w:pPr>
      <w:r>
        <w:t>а)</w:t>
      </w:r>
      <w: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C5BD5" w:rsidRDefault="00821E6C" w:rsidP="00A00F95">
      <w:pPr>
        <w:pStyle w:val="1"/>
        <w:tabs>
          <w:tab w:val="left" w:pos="1258"/>
        </w:tabs>
        <w:spacing w:line="317" w:lineRule="exact"/>
        <w:ind w:left="20" w:right="20" w:firstLine="840"/>
        <w:jc w:val="both"/>
      </w:pPr>
      <w:r>
        <w:t>б)</w:t>
      </w:r>
      <w: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C5BD5" w:rsidRDefault="00821E6C" w:rsidP="00A00F95">
      <w:pPr>
        <w:pStyle w:val="1"/>
        <w:tabs>
          <w:tab w:val="left" w:pos="1249"/>
        </w:tabs>
        <w:spacing w:line="317" w:lineRule="exact"/>
        <w:ind w:left="20" w:right="20" w:firstLine="840"/>
        <w:jc w:val="both"/>
      </w:pPr>
      <w:r>
        <w:t>в)</w:t>
      </w:r>
      <w:r>
        <w:tab/>
        <w:t>лучшая организация в области охраны труда среди организаций непроизводственной сферы;</w:t>
      </w:r>
    </w:p>
    <w:p w:rsidR="00BC5BD5" w:rsidRDefault="00821E6C" w:rsidP="00A00F95">
      <w:pPr>
        <w:pStyle w:val="1"/>
        <w:tabs>
          <w:tab w:val="left" w:pos="1124"/>
        </w:tabs>
        <w:spacing w:line="317" w:lineRule="exact"/>
        <w:ind w:left="20" w:firstLine="840"/>
        <w:jc w:val="both"/>
      </w:pPr>
      <w:r>
        <w:t>г)</w:t>
      </w:r>
      <w:r>
        <w:tab/>
        <w:t>лучшая организация в области охраны труда в сфере образования;</w:t>
      </w:r>
    </w:p>
    <w:p w:rsidR="00BC5BD5" w:rsidRDefault="00821E6C" w:rsidP="00A00F95">
      <w:pPr>
        <w:pStyle w:val="1"/>
        <w:tabs>
          <w:tab w:val="left" w:pos="1436"/>
        </w:tabs>
        <w:spacing w:line="317" w:lineRule="exact"/>
        <w:ind w:left="20" w:right="20" w:firstLine="840"/>
        <w:jc w:val="both"/>
      </w:pPr>
      <w:r>
        <w:t>д)</w:t>
      </w:r>
      <w:r>
        <w:tab/>
        <w:t>лучшая организация в области охраны труда в сфере здравоохранения;</w:t>
      </w:r>
    </w:p>
    <w:p w:rsidR="00BC5BD5" w:rsidRDefault="00821E6C" w:rsidP="00A00F95">
      <w:pPr>
        <w:pStyle w:val="1"/>
        <w:tabs>
          <w:tab w:val="left" w:pos="1244"/>
        </w:tabs>
        <w:spacing w:line="317" w:lineRule="exact"/>
        <w:ind w:left="20" w:right="20" w:firstLine="840"/>
        <w:jc w:val="both"/>
      </w:pPr>
      <w:r>
        <w:t>е)</w:t>
      </w:r>
      <w: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C5BD5" w:rsidRDefault="00821E6C" w:rsidP="00A00F95">
      <w:pPr>
        <w:pStyle w:val="1"/>
        <w:tabs>
          <w:tab w:val="left" w:pos="1206"/>
        </w:tabs>
        <w:spacing w:line="317" w:lineRule="exact"/>
        <w:ind w:left="20" w:firstLine="840"/>
        <w:jc w:val="both"/>
      </w:pPr>
      <w:r>
        <w:t>ж)</w:t>
      </w:r>
      <w:r>
        <w:tab/>
        <w:t>лучшее муниципальное образование в области охраны труда;</w:t>
      </w:r>
    </w:p>
    <w:p w:rsidR="00BC5BD5" w:rsidRDefault="00821E6C" w:rsidP="00A00F95">
      <w:pPr>
        <w:pStyle w:val="1"/>
        <w:tabs>
          <w:tab w:val="left" w:pos="1124"/>
        </w:tabs>
        <w:spacing w:line="317" w:lineRule="exact"/>
        <w:ind w:left="20" w:firstLine="840"/>
        <w:jc w:val="both"/>
      </w:pPr>
      <w:r>
        <w:t>з)</w:t>
      </w:r>
      <w:r>
        <w:tab/>
        <w:t>лучший субъект Российской Федерации в области охраны труда.</w:t>
      </w:r>
    </w:p>
    <w:p w:rsidR="00A00F95" w:rsidRDefault="00A00F95" w:rsidP="00A00F95">
      <w:pPr>
        <w:pStyle w:val="1"/>
        <w:ind w:left="20" w:right="20" w:firstLine="860"/>
        <w:jc w:val="both"/>
      </w:pPr>
      <w: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A00F95" w:rsidRDefault="00A00F95" w:rsidP="00A00F95">
      <w:pPr>
        <w:pStyle w:val="1"/>
        <w:ind w:left="20" w:right="20" w:firstLine="860"/>
        <w:jc w:val="both"/>
      </w:pPr>
      <w: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A00F95" w:rsidRDefault="00A00F95" w:rsidP="00A00F95">
      <w:pPr>
        <w:pStyle w:val="1"/>
        <w:ind w:left="20" w:right="20" w:firstLine="860"/>
        <w:jc w:val="both"/>
      </w:pPr>
      <w:r>
        <w:t xml:space="preserve">Для участия в конкурсе необходимо пройти регистрацию на </w:t>
      </w:r>
      <w:r>
        <w:rPr>
          <w:lang w:val="en-US"/>
        </w:rPr>
        <w:t>web</w:t>
      </w:r>
      <w:r>
        <w:t xml:space="preserve">-сайте оператора конкурса Межрегиональной Ассоциации содействия обеспечению безопасных условий труда «Эталон» </w:t>
      </w:r>
      <w:hyperlink r:id="rId6" w:history="1">
        <w:r>
          <w:rPr>
            <w:rStyle w:val="a3"/>
            <w:lang w:val="en-US"/>
          </w:rPr>
          <w:t>http</w:t>
        </w:r>
        <w:r w:rsidRPr="00A00F95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00F95">
          <w:rPr>
            <w:rStyle w:val="a3"/>
          </w:rPr>
          <w:t>.</w:t>
        </w:r>
        <w:r>
          <w:rPr>
            <w:rStyle w:val="a3"/>
            <w:lang w:val="en-US"/>
          </w:rPr>
          <w:t>aetalon</w:t>
        </w:r>
        <w:r w:rsidRPr="00A00F9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00F95">
        <w:t xml:space="preserve"> </w:t>
      </w:r>
      <w:r>
        <w:t xml:space="preserve">в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</w:t>
      </w:r>
      <w:r w:rsidR="00462F1C">
        <w:t xml:space="preserve">организаций осуществляется до </w:t>
      </w:r>
      <w:r w:rsidR="003A5502">
        <w:t>12</w:t>
      </w:r>
      <w:r w:rsidR="00462F1C">
        <w:t xml:space="preserve"> марта 201</w:t>
      </w:r>
      <w:r w:rsidR="003A5502">
        <w:t>8</w:t>
      </w:r>
      <w:r>
        <w:t xml:space="preserve"> года.</w:t>
      </w:r>
    </w:p>
    <w:p w:rsidR="00A00F95" w:rsidRDefault="00A00F95" w:rsidP="00A00F95">
      <w:pPr>
        <w:pStyle w:val="1"/>
        <w:ind w:left="20" w:right="20" w:firstLine="860"/>
        <w:jc w:val="both"/>
      </w:pPr>
      <w:r>
        <w:t xml:space="preserve">Материалы о конкурсе размещены на </w:t>
      </w:r>
      <w:r>
        <w:rPr>
          <w:lang w:val="en-US"/>
        </w:rPr>
        <w:t>web</w:t>
      </w:r>
      <w:r>
        <w:t xml:space="preserve">-сайте «Эталон» </w:t>
      </w:r>
      <w:hyperlink r:id="rId7" w:history="1">
        <w:r>
          <w:rPr>
            <w:rStyle w:val="a3"/>
            <w:lang w:val="en-US"/>
          </w:rPr>
          <w:t>http</w:t>
        </w:r>
        <w:r w:rsidRPr="00A00F95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00F95">
          <w:rPr>
            <w:rStyle w:val="a3"/>
          </w:rPr>
          <w:t>.</w:t>
        </w:r>
        <w:r>
          <w:rPr>
            <w:rStyle w:val="a3"/>
            <w:lang w:val="en-US"/>
          </w:rPr>
          <w:t>aetalon</w:t>
        </w:r>
        <w:r w:rsidRPr="00A00F9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00F95">
        <w:t xml:space="preserve"> </w:t>
      </w:r>
      <w:r>
        <w:t>в разделе «Конкурсы».</w:t>
      </w:r>
    </w:p>
    <w:p w:rsidR="00A00F95" w:rsidRDefault="00A00F95" w:rsidP="00A00F95">
      <w:pPr>
        <w:pStyle w:val="1"/>
        <w:ind w:left="20" w:right="20" w:firstLine="860"/>
        <w:jc w:val="both"/>
      </w:pPr>
      <w:r>
        <w:t>Контактные лица по проведению конкурса на территории Орловской области: Иванов Александр Алексеевич, тел. 8 (4862) 553-082; Юрченко Григорий Владимирович, тел. 8 (4862) 553-569.</w:t>
      </w:r>
    </w:p>
    <w:p w:rsidR="00BC5BD5" w:rsidRDefault="00BC5BD5">
      <w:pPr>
        <w:rPr>
          <w:sz w:val="2"/>
          <w:szCs w:val="2"/>
        </w:rPr>
      </w:pPr>
    </w:p>
    <w:sectPr w:rsidR="00BC5BD5" w:rsidSect="00A00F95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58" w:rsidRDefault="000E0458" w:rsidP="00BC5BD5">
      <w:r>
        <w:separator/>
      </w:r>
    </w:p>
  </w:endnote>
  <w:endnote w:type="continuationSeparator" w:id="0">
    <w:p w:rsidR="000E0458" w:rsidRDefault="000E0458" w:rsidP="00BC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58" w:rsidRDefault="000E0458"/>
  </w:footnote>
  <w:footnote w:type="continuationSeparator" w:id="0">
    <w:p w:rsidR="000E0458" w:rsidRDefault="000E04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5BD5"/>
    <w:rsid w:val="000E0458"/>
    <w:rsid w:val="003A5502"/>
    <w:rsid w:val="00462F1C"/>
    <w:rsid w:val="0064330E"/>
    <w:rsid w:val="00821E6C"/>
    <w:rsid w:val="008F78CE"/>
    <w:rsid w:val="00A00F95"/>
    <w:rsid w:val="00BC5BD5"/>
    <w:rsid w:val="00E0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B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B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C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C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C5BD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1"/>
      <w:szCs w:val="11"/>
      <w:u w:val="none"/>
    </w:rPr>
  </w:style>
  <w:style w:type="character" w:customStyle="1" w:styleId="41">
    <w:name w:val="Основной текст (4)"/>
    <w:basedOn w:val="4"/>
    <w:rsid w:val="00BC5BD5"/>
    <w:rPr>
      <w:color w:val="000000"/>
      <w:w w:val="100"/>
      <w:position w:val="0"/>
      <w:u w:val="single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sid w:val="00BC5BD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BC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5">
    <w:name w:val="Основной текст (5)_"/>
    <w:basedOn w:val="a0"/>
    <w:link w:val="50"/>
    <w:rsid w:val="00BC5BD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2"/>
      <w:sz w:val="23"/>
      <w:szCs w:val="23"/>
      <w:u w:val="none"/>
      <w:lang w:val="en-US"/>
    </w:rPr>
  </w:style>
  <w:style w:type="character" w:customStyle="1" w:styleId="51">
    <w:name w:val="Основной текст (5)"/>
    <w:basedOn w:val="5"/>
    <w:rsid w:val="00BC5BD5"/>
    <w:rPr>
      <w:color w:val="000000"/>
      <w:w w:val="100"/>
      <w:position w:val="0"/>
    </w:rPr>
  </w:style>
  <w:style w:type="character" w:customStyle="1" w:styleId="6">
    <w:name w:val="Основной текст (6)_"/>
    <w:basedOn w:val="a0"/>
    <w:link w:val="60"/>
    <w:rsid w:val="00BC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61">
    <w:name w:val="Основной текст (6)"/>
    <w:basedOn w:val="6"/>
    <w:rsid w:val="00BC5BD5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BC5B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7FranklinGothicHeavy0pt">
    <w:name w:val="Основной текст (7) + Franklin Gothic Heavy;Не курсив;Интервал 0 pt"/>
    <w:basedOn w:val="7"/>
    <w:rsid w:val="00BC5BD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BC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BC5BD5"/>
    <w:pPr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pacing w:val="19"/>
      <w:sz w:val="19"/>
      <w:szCs w:val="19"/>
    </w:rPr>
  </w:style>
  <w:style w:type="paragraph" w:customStyle="1" w:styleId="30">
    <w:name w:val="Основной текст (3)"/>
    <w:basedOn w:val="a"/>
    <w:link w:val="3"/>
    <w:rsid w:val="00BC5BD5"/>
    <w:pPr>
      <w:spacing w:before="180" w:after="420" w:line="226" w:lineRule="exac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40">
    <w:name w:val="Основной текст (4)"/>
    <w:basedOn w:val="a"/>
    <w:link w:val="4"/>
    <w:rsid w:val="00BC5BD5"/>
    <w:pPr>
      <w:spacing w:before="42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1"/>
      <w:szCs w:val="11"/>
    </w:rPr>
  </w:style>
  <w:style w:type="paragraph" w:customStyle="1" w:styleId="1">
    <w:name w:val="Основной текст1"/>
    <w:basedOn w:val="a"/>
    <w:link w:val="a4"/>
    <w:rsid w:val="00BC5BD5"/>
    <w:pPr>
      <w:spacing w:line="322" w:lineRule="exact"/>
      <w:ind w:hanging="760"/>
    </w:pPr>
    <w:rPr>
      <w:rFonts w:ascii="Times New Roman" w:eastAsia="Times New Roman" w:hAnsi="Times New Roman" w:cs="Times New Roman"/>
      <w:spacing w:val="9"/>
    </w:rPr>
  </w:style>
  <w:style w:type="paragraph" w:customStyle="1" w:styleId="50">
    <w:name w:val="Основной текст (5)"/>
    <w:basedOn w:val="a"/>
    <w:link w:val="5"/>
    <w:rsid w:val="00BC5BD5"/>
    <w:pPr>
      <w:spacing w:before="600" w:line="0" w:lineRule="atLeast"/>
    </w:pPr>
    <w:rPr>
      <w:rFonts w:ascii="Impact" w:eastAsia="Impact" w:hAnsi="Impact" w:cs="Impact"/>
      <w:spacing w:val="42"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rsid w:val="00BC5BD5"/>
    <w:pPr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70">
    <w:name w:val="Основной текст (7)"/>
    <w:basedOn w:val="a"/>
    <w:link w:val="7"/>
    <w:rsid w:val="00BC5BD5"/>
    <w:pPr>
      <w:spacing w:line="0" w:lineRule="atLeast"/>
    </w:pPr>
    <w:rPr>
      <w:rFonts w:ascii="Times New Roman" w:eastAsia="Times New Roman" w:hAnsi="Times New Roman" w:cs="Times New Roman"/>
      <w:i/>
      <w:iCs/>
      <w:spacing w:val="-20"/>
      <w:sz w:val="11"/>
      <w:szCs w:val="11"/>
    </w:rPr>
  </w:style>
  <w:style w:type="paragraph" w:customStyle="1" w:styleId="a6">
    <w:name w:val="Подпись к картинке"/>
    <w:basedOn w:val="a"/>
    <w:link w:val="a5"/>
    <w:rsid w:val="00BC5BD5"/>
    <w:pPr>
      <w:spacing w:line="0" w:lineRule="atLeast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tal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dcterms:created xsi:type="dcterms:W3CDTF">2018-02-01T11:30:00Z</dcterms:created>
  <dcterms:modified xsi:type="dcterms:W3CDTF">2018-02-01T11:30:00Z</dcterms:modified>
</cp:coreProperties>
</file>