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72" w:rsidRPr="0074050C" w:rsidRDefault="00067072" w:rsidP="00067072">
      <w:pPr>
        <w:spacing w:after="0" w:line="240" w:lineRule="auto"/>
        <w:rPr>
          <w:rFonts w:ascii="Times New Roman" w:eastAsia="Times New Roman" w:hAnsi="Times New Roman" w:cs="Times New Roman"/>
          <w:b/>
          <w:sz w:val="28"/>
          <w:szCs w:val="28"/>
          <w:lang w:eastAsia="ru-RU"/>
        </w:rPr>
      </w:pPr>
      <w:r w:rsidRPr="0074050C">
        <w:rPr>
          <w:rFonts w:ascii="Times New Roman" w:eastAsia="Times New Roman" w:hAnsi="Times New Roman" w:cs="Times New Roman"/>
          <w:b/>
          <w:sz w:val="28"/>
          <w:szCs w:val="28"/>
          <w:lang w:eastAsia="ru-RU"/>
        </w:rPr>
        <w:t>Сроки выплаты заработной платы и ответственность за их нарушение</w:t>
      </w:r>
    </w:p>
    <w:p w:rsidR="00067072" w:rsidRPr="0074050C" w:rsidRDefault="00067072" w:rsidP="00067072">
      <w:pPr>
        <w:spacing w:after="0" w:line="240" w:lineRule="auto"/>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xml:space="preserve">  </w:t>
      </w:r>
    </w:p>
    <w:p w:rsidR="00067072" w:rsidRPr="0074050C" w:rsidRDefault="00067072" w:rsidP="000670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В соответствии со ст. 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67072" w:rsidRPr="0074050C" w:rsidRDefault="00067072" w:rsidP="000670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Согласно ст. 236 ТК РФ при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других выплат, причитающихся работнику, размер процентов (денежной компенсации) исчисляется из фактически не выплаченных в срок сумм.</w:t>
      </w:r>
    </w:p>
    <w:p w:rsidR="00067072" w:rsidRPr="0074050C" w:rsidRDefault="00067072" w:rsidP="000670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В соответствии со ст. 142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67072" w:rsidRPr="0074050C" w:rsidRDefault="00067072" w:rsidP="000670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в периоды введения военного, чрезвычайного положения или особых мер в соответствии с законодательством о чрезвычайном положении;</w:t>
      </w:r>
    </w:p>
    <w:p w:rsidR="00067072" w:rsidRPr="0074050C" w:rsidRDefault="00067072" w:rsidP="000670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67072" w:rsidRPr="0074050C" w:rsidRDefault="00067072" w:rsidP="000670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государственными служащими;</w:t>
      </w:r>
    </w:p>
    <w:p w:rsidR="00067072" w:rsidRPr="0074050C" w:rsidRDefault="00067072" w:rsidP="000670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в организациях, непосредственно обслуживающих особо опасные виды производств, оборудования;</w:t>
      </w:r>
    </w:p>
    <w:p w:rsidR="00067072" w:rsidRPr="0074050C" w:rsidRDefault="00067072" w:rsidP="000670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67072" w:rsidRPr="0074050C" w:rsidRDefault="00067072" w:rsidP="000670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lastRenderedPageBreak/>
        <w:t>За невыплату в установленный срок заработной платы установлена также административная (ч. 6 и 7 ст. 5.27 КоАП РФ) и уголовная ответственность (ст. 145.1 УК РФ). </w:t>
      </w:r>
    </w:p>
    <w:p w:rsidR="00CB51BA" w:rsidRDefault="00067072">
      <w:bookmarkStart w:id="0" w:name="_GoBack"/>
      <w:bookmarkEnd w:id="0"/>
    </w:p>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72"/>
    <w:rsid w:val="00067072"/>
    <w:rsid w:val="00760C81"/>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0FC58-61BB-4240-9FEB-443EA05B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0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2023-04-17T12:52:00Z</dcterms:created>
  <dcterms:modified xsi:type="dcterms:W3CDTF">2023-04-17T12:52:00Z</dcterms:modified>
</cp:coreProperties>
</file>