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9C" w:rsidRDefault="00BE239C" w:rsidP="00BE239C">
      <w:pPr>
        <w:pStyle w:val="20"/>
        <w:ind w:left="2100"/>
      </w:pPr>
      <w:r>
        <w:t>Прокуратура Верховского района разъясняет:</w:t>
      </w:r>
    </w:p>
    <w:p w:rsidR="00BE239C" w:rsidRDefault="00BE239C" w:rsidP="00BE239C">
      <w:pPr>
        <w:pStyle w:val="1"/>
        <w:ind w:left="20" w:right="20" w:firstLine="700"/>
      </w:pPr>
      <w:proofErr w:type="gramStart"/>
      <w:r>
        <w:t>В рамках прокурорского надзора за исполнением законодательства о противодействии коррупции в сфере государственной и муниципальной службы осуществляются проверки законности деятельности федеральных органов исполнительной власти, их территориальных органов, органов государственной власти субъектов Российской Федерации и органов местного самоуправления, их должностных лиц по соблюдению, исполнению и применению норм законодательства, регулирующих вопросы противодействия коррупции на государственной и муниципальной службе.</w:t>
      </w:r>
      <w:proofErr w:type="gramEnd"/>
    </w:p>
    <w:p w:rsidR="00BE239C" w:rsidRDefault="00BE239C" w:rsidP="00BE239C">
      <w:pPr>
        <w:pStyle w:val="1"/>
        <w:ind w:left="20" w:right="20" w:firstLine="700"/>
      </w:pPr>
      <w:r>
        <w:t xml:space="preserve">Деятельность, которая </w:t>
      </w:r>
      <w:proofErr w:type="gramStart"/>
      <w:r>
        <w:t>подвергается проверки прокурором в рамках прокурорского надзора весьма обширна</w:t>
      </w:r>
      <w:proofErr w:type="gramEnd"/>
      <w:r>
        <w:t xml:space="preserve">. Следует отметить, что данная деятельность заключается в: проведении конкурсов на занятие вакантных должностей государственной (муниципальной) службы; приёме на службу; перемещении по службе; назначение на должности государственной (муниципальной) службы; проведении проверок достоверности и полноты сведений о доходах, об имуществе и обязательствах имущественного характера, иных представляемых в соответствии с законом сведений; </w:t>
      </w:r>
      <w:proofErr w:type="gramStart"/>
      <w:r>
        <w:t>проведении</w:t>
      </w:r>
      <w:proofErr w:type="gramEnd"/>
      <w:r>
        <w:t xml:space="preserve"> служебных проверок (в том числе проверки информации о коррупционных нарушениях); применении дисциплинарных взысканий; освобождении от занимаемой должности; увольнении с государственной (муниципальной) службы. Нарушение </w:t>
      </w:r>
      <w:proofErr w:type="spellStart"/>
      <w:r>
        <w:t>анти-коррупционного</w:t>
      </w:r>
      <w:proofErr w:type="spellEnd"/>
      <w:r>
        <w:t xml:space="preserve"> законодательства влечет установленную законом административную и уголовную ответственность. За истекший период 2015 года прокуратурой района выявлялись нарушения при предоставлении сведений о доходах, об имуществе и обязательствах имущественного характера, предоставляемые служащими Верховского района, по указанным нарушениям принимались меры прокурорского реагирования.</w:t>
      </w:r>
    </w:p>
    <w:p w:rsidR="00CB2B0F" w:rsidRDefault="00CB2B0F" w:rsidP="00BE239C">
      <w:pPr>
        <w:ind w:firstLine="686"/>
        <w:jc w:val="left"/>
      </w:pPr>
    </w:p>
    <w:sectPr w:rsidR="00CB2B0F" w:rsidSect="00BE239C">
      <w:pgSz w:w="11907" w:h="16839" w:orient="landscape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isplayHorizontalDrawingGridEvery w:val="2"/>
  <w:displayVerticalDrawingGridEvery w:val="2"/>
  <w:characterSpacingControl w:val="doNotCompress"/>
  <w:compat/>
  <w:rsids>
    <w:rsidRoot w:val="00BE239C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E239C"/>
    <w:rsid w:val="00BF319D"/>
    <w:rsid w:val="00C001A7"/>
    <w:rsid w:val="00C06156"/>
    <w:rsid w:val="00C072ED"/>
    <w:rsid w:val="00C1210A"/>
    <w:rsid w:val="00C16F0F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4"/>
        <w:sz w:val="28"/>
        <w:szCs w:val="28"/>
        <w:lang w:val="ru-RU" w:eastAsia="en-US" w:bidi="ar-SA"/>
      </w:rPr>
    </w:rPrDefault>
    <w:pPrDefault>
      <w:pPr>
        <w:spacing w:line="276" w:lineRule="auto"/>
        <w:ind w:left="23" w:right="23" w:firstLine="26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239C"/>
    <w:rPr>
      <w:rFonts w:eastAsia="Times New Roman"/>
      <w:b/>
      <w:bCs/>
      <w:spacing w:val="7"/>
      <w:sz w:val="25"/>
      <w:szCs w:val="25"/>
    </w:rPr>
  </w:style>
  <w:style w:type="character" w:customStyle="1" w:styleId="a3">
    <w:name w:val="Основной текст_"/>
    <w:basedOn w:val="a0"/>
    <w:link w:val="1"/>
    <w:rsid w:val="00BE239C"/>
    <w:rPr>
      <w:rFonts w:eastAsia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rsid w:val="00BE239C"/>
    <w:pPr>
      <w:widowControl w:val="0"/>
      <w:spacing w:line="480" w:lineRule="exact"/>
      <w:ind w:left="0" w:right="0" w:firstLine="0"/>
      <w:jc w:val="left"/>
    </w:pPr>
    <w:rPr>
      <w:rFonts w:eastAsia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a3"/>
    <w:rsid w:val="00BE239C"/>
    <w:pPr>
      <w:widowControl w:val="0"/>
      <w:spacing w:line="480" w:lineRule="exact"/>
      <w:ind w:left="0" w:right="0" w:firstLine="0"/>
    </w:pPr>
    <w:rPr>
      <w:rFonts w:eastAsia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2015-11-05T06:00:00Z</dcterms:created>
  <dcterms:modified xsi:type="dcterms:W3CDTF">2015-11-05T06:01:00Z</dcterms:modified>
</cp:coreProperties>
</file>