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492"/>
      </w:tblGrid>
      <w:tr w:rsidR="008C4869">
        <w:trPr>
          <w:trHeight w:val="322"/>
        </w:trPr>
        <w:tc>
          <w:tcPr>
            <w:tcW w:w="10492" w:type="dxa"/>
            <w:shd w:val="clear" w:color="auto" w:fill="auto"/>
          </w:tcPr>
          <w:p w:rsidR="008C4869" w:rsidRDefault="008C4869">
            <w:pPr>
              <w:keepLines/>
              <w:widowControl/>
              <w:snapToGrid w:val="0"/>
              <w:ind w:firstLine="567"/>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4pt;width:47.75pt;height:48.4pt;z-index:1;mso-wrap-distance-left:9.05pt;mso-wrap-distance-right:9.05pt" filled="t">
                  <v:fill color2="black"/>
                  <v:imagedata r:id="rId7" o:title=""/>
                </v:shape>
              </w:pict>
            </w:r>
            <w:r>
              <w:rPr>
                <w:b/>
                <w:sz w:val="28"/>
                <w:szCs w:val="28"/>
              </w:rPr>
              <w:t>Государственное учреждение –</w:t>
            </w:r>
          </w:p>
          <w:p w:rsidR="008C4869" w:rsidRDefault="008C4869">
            <w:pPr>
              <w:keepLines/>
              <w:widowControl/>
              <w:ind w:firstLine="567"/>
              <w:jc w:val="center"/>
              <w:rPr>
                <w:sz w:val="28"/>
                <w:szCs w:val="28"/>
              </w:rPr>
            </w:pPr>
            <w:r>
              <w:rPr>
                <w:b/>
                <w:sz w:val="28"/>
                <w:szCs w:val="28"/>
              </w:rPr>
              <w:t>Отделение Пенсионного фонда РФ по Орловской области</w:t>
            </w:r>
          </w:p>
        </w:tc>
      </w:tr>
      <w:tr w:rsidR="008C4869">
        <w:trPr>
          <w:trHeight w:val="322"/>
        </w:trPr>
        <w:tc>
          <w:tcPr>
            <w:tcW w:w="10492" w:type="dxa"/>
            <w:tcBorders>
              <w:bottom w:val="single" w:sz="4" w:space="0" w:color="000000"/>
            </w:tcBorders>
            <w:shd w:val="clear" w:color="auto" w:fill="auto"/>
          </w:tcPr>
          <w:p w:rsidR="008C4869" w:rsidRDefault="008C4869">
            <w:pPr>
              <w:keepLines/>
              <w:widowControl/>
              <w:snapToGrid w:val="0"/>
              <w:ind w:firstLine="567"/>
              <w:rPr>
                <w:sz w:val="28"/>
                <w:szCs w:val="28"/>
              </w:rPr>
            </w:pPr>
            <w:r>
              <w:rPr>
                <w:sz w:val="28"/>
                <w:szCs w:val="28"/>
              </w:rPr>
              <w:t xml:space="preserve">       302026, г. Орел, ул. </w:t>
            </w:r>
            <w:proofErr w:type="gramStart"/>
            <w:r>
              <w:rPr>
                <w:sz w:val="28"/>
                <w:szCs w:val="28"/>
              </w:rPr>
              <w:t>Комсомольская</w:t>
            </w:r>
            <w:proofErr w:type="gramEnd"/>
            <w:r>
              <w:rPr>
                <w:sz w:val="28"/>
                <w:szCs w:val="28"/>
              </w:rPr>
              <w:t xml:space="preserve">, 108, телефон: (486-2) 72-92-41, </w:t>
            </w:r>
          </w:p>
          <w:p w:rsidR="008C4869" w:rsidRDefault="008C4869">
            <w:pPr>
              <w:keepLines/>
              <w:widowControl/>
              <w:snapToGrid w:val="0"/>
              <w:ind w:firstLine="567"/>
              <w:jc w:val="center"/>
              <w:rPr>
                <w:b/>
                <w:sz w:val="28"/>
                <w:szCs w:val="28"/>
              </w:rPr>
            </w:pPr>
            <w:r>
              <w:rPr>
                <w:sz w:val="28"/>
                <w:szCs w:val="28"/>
              </w:rPr>
              <w:t>факс 72-92-07</w:t>
            </w:r>
          </w:p>
        </w:tc>
      </w:tr>
      <w:tr w:rsidR="008C4869">
        <w:trPr>
          <w:trHeight w:val="276"/>
        </w:trPr>
        <w:tc>
          <w:tcPr>
            <w:tcW w:w="10492" w:type="dxa"/>
            <w:tcBorders>
              <w:top w:val="single" w:sz="4" w:space="0" w:color="000000"/>
            </w:tcBorders>
            <w:shd w:val="clear" w:color="auto" w:fill="auto"/>
          </w:tcPr>
          <w:p w:rsidR="008C4869" w:rsidRDefault="008C4869">
            <w:pPr>
              <w:keepLines/>
              <w:widowControl/>
              <w:snapToGrid w:val="0"/>
              <w:ind w:right="637" w:firstLine="567"/>
              <w:jc w:val="right"/>
            </w:pPr>
            <w:r>
              <w:rPr>
                <w:b/>
                <w:sz w:val="28"/>
                <w:szCs w:val="28"/>
              </w:rPr>
              <w:t>Пресс-релиз</w:t>
            </w:r>
          </w:p>
        </w:tc>
      </w:tr>
    </w:tbl>
    <w:p w:rsidR="008C4869" w:rsidRDefault="008C4869">
      <w:pPr>
        <w:pStyle w:val="1"/>
        <w:shd w:val="clear" w:color="auto" w:fill="FFFFFF"/>
        <w:jc w:val="center"/>
      </w:pPr>
    </w:p>
    <w:p w:rsidR="008C4869" w:rsidRDefault="008C4869">
      <w:pPr>
        <w:pStyle w:val="1"/>
        <w:shd w:val="clear" w:color="auto" w:fill="FFFFFF"/>
        <w:jc w:val="center"/>
        <w:rPr>
          <w:sz w:val="26"/>
          <w:szCs w:val="26"/>
        </w:rPr>
      </w:pPr>
    </w:p>
    <w:p w:rsidR="001407AE" w:rsidRPr="00630F95" w:rsidRDefault="001407AE" w:rsidP="003F3EE2">
      <w:pPr>
        <w:pStyle w:val="1"/>
        <w:jc w:val="center"/>
        <w:rPr>
          <w:b/>
        </w:rPr>
      </w:pPr>
    </w:p>
    <w:p w:rsidR="00A539B0" w:rsidRPr="00630F95" w:rsidRDefault="00A539B0" w:rsidP="00A539B0">
      <w:pPr>
        <w:pStyle w:val="1"/>
        <w:rPr>
          <w:b/>
          <w:sz w:val="26"/>
          <w:szCs w:val="26"/>
        </w:rPr>
      </w:pPr>
      <w:r w:rsidRPr="00630F95">
        <w:rPr>
          <w:b/>
          <w:sz w:val="26"/>
          <w:szCs w:val="26"/>
        </w:rPr>
        <w:t xml:space="preserve">Осталось несколько дней, чтобы успеть сделать первый  взнос в рамках Программы </w:t>
      </w:r>
      <w:proofErr w:type="gramStart"/>
      <w:r w:rsidRPr="00630F95">
        <w:rPr>
          <w:b/>
          <w:sz w:val="26"/>
          <w:szCs w:val="26"/>
        </w:rPr>
        <w:t>государственного</w:t>
      </w:r>
      <w:proofErr w:type="gramEnd"/>
      <w:r w:rsidRPr="00630F95">
        <w:rPr>
          <w:b/>
          <w:sz w:val="26"/>
          <w:szCs w:val="26"/>
        </w:rPr>
        <w:t xml:space="preserve"> софинансирования пенсии</w:t>
      </w:r>
    </w:p>
    <w:p w:rsidR="00A539B0" w:rsidRPr="00630F95" w:rsidRDefault="00630F95" w:rsidP="002D5514">
      <w:pPr>
        <w:pStyle w:val="af1"/>
        <w:jc w:val="both"/>
        <w:rPr>
          <w:b/>
          <w:i/>
          <w:sz w:val="26"/>
          <w:szCs w:val="26"/>
        </w:rPr>
      </w:pPr>
      <w:r>
        <w:rPr>
          <w:b/>
          <w:i/>
          <w:sz w:val="26"/>
          <w:szCs w:val="26"/>
        </w:rPr>
        <w:br/>
      </w:r>
      <w:r w:rsidR="00A539B0" w:rsidRPr="00630F95">
        <w:rPr>
          <w:b/>
          <w:i/>
          <w:sz w:val="26"/>
          <w:szCs w:val="26"/>
        </w:rPr>
        <w:t>До 31 января 2015 года сохраняется возможность сделать первый взнос в рамках Программы государственного софинансирования пенсий</w:t>
      </w:r>
      <w:r w:rsidRPr="00630F95">
        <w:rPr>
          <w:b/>
          <w:i/>
          <w:sz w:val="26"/>
          <w:szCs w:val="26"/>
        </w:rPr>
        <w:t xml:space="preserve">. Это касается всех участников Программы, вступивших в нее как в период с 1 октября 2008 года по </w:t>
      </w:r>
      <w:r w:rsidR="002D5514">
        <w:rPr>
          <w:b/>
          <w:i/>
          <w:sz w:val="26"/>
          <w:szCs w:val="26"/>
        </w:rPr>
        <w:t>1 октября</w:t>
      </w:r>
      <w:r w:rsidRPr="00630F95">
        <w:rPr>
          <w:b/>
          <w:i/>
          <w:sz w:val="26"/>
          <w:szCs w:val="26"/>
        </w:rPr>
        <w:t xml:space="preserve"> 2013 года, так и в ноябре-декабре 2014 года*.</w:t>
      </w:r>
      <w:r w:rsidRPr="00630F95">
        <w:rPr>
          <w:sz w:val="26"/>
          <w:szCs w:val="26"/>
        </w:rPr>
        <w:t xml:space="preserve"> </w:t>
      </w:r>
      <w:r w:rsidRPr="00630F95">
        <w:rPr>
          <w:sz w:val="26"/>
          <w:szCs w:val="26"/>
        </w:rPr>
        <w:br/>
      </w:r>
    </w:p>
    <w:p w:rsidR="00A539B0" w:rsidRPr="00630F95" w:rsidRDefault="00A539B0" w:rsidP="002D5514">
      <w:pPr>
        <w:pStyle w:val="af1"/>
        <w:jc w:val="both"/>
        <w:rPr>
          <w:sz w:val="26"/>
          <w:szCs w:val="26"/>
        </w:rPr>
      </w:pPr>
      <w:r w:rsidRPr="00630F95">
        <w:rPr>
          <w:sz w:val="26"/>
          <w:szCs w:val="26"/>
        </w:rPr>
        <w:t>Прием заявлений о вступлении в Программу государственного софинансирования пенсии был завершен 31 декабря 2014 года. Всем новым участникам Программы софинансирования, а также тем, кто вступил в нее ранее, но ни разу не уплачивал взносы, для «активации» Программы необходимо сделать первый взнос до 31 января 2015 года.</w:t>
      </w:r>
    </w:p>
    <w:p w:rsidR="00A539B0" w:rsidRPr="00630F95" w:rsidRDefault="00A539B0" w:rsidP="002D5514">
      <w:pPr>
        <w:pStyle w:val="af1"/>
        <w:jc w:val="both"/>
        <w:rPr>
          <w:sz w:val="26"/>
          <w:szCs w:val="26"/>
        </w:rPr>
      </w:pPr>
      <w:r w:rsidRPr="00630F95">
        <w:rPr>
          <w:sz w:val="26"/>
          <w:szCs w:val="26"/>
        </w:rPr>
        <w:t>Всем участникам, успевшим сделать взнос до этого срока, государство обеспечит софинансирование добровольных взносов на будущую пенсию в течение 10 лет (с года первого взноса) при условии уплаты взносов от 2000 руб. до 12000 руб. в год.</w:t>
      </w:r>
    </w:p>
    <w:p w:rsidR="00630F95" w:rsidRPr="00630F95" w:rsidRDefault="00A539B0" w:rsidP="002D5514">
      <w:pPr>
        <w:widowControl/>
        <w:suppressAutoHyphens w:val="0"/>
        <w:autoSpaceDE/>
        <w:spacing w:before="100" w:beforeAutospacing="1" w:after="100" w:afterAutospacing="1"/>
        <w:jc w:val="both"/>
        <w:rPr>
          <w:sz w:val="26"/>
          <w:szCs w:val="26"/>
        </w:rPr>
      </w:pPr>
      <w:r w:rsidRPr="00630F95">
        <w:rPr>
          <w:sz w:val="26"/>
          <w:szCs w:val="26"/>
        </w:rPr>
        <w:t>Программа действует 10 лет с момента первого взноса. При этом закон позволяет участнику Программы, уже сделавшему хотя бы один добровольный взнос, как приостановить уплату взносов, так и возобновить в удобный для него момент.</w:t>
      </w:r>
      <w:r w:rsidRPr="00630F95">
        <w:rPr>
          <w:sz w:val="26"/>
          <w:szCs w:val="26"/>
        </w:rPr>
        <w:br/>
      </w:r>
    </w:p>
    <w:p w:rsidR="00630F95" w:rsidRPr="00630F95" w:rsidRDefault="00630F95" w:rsidP="002D5514">
      <w:pPr>
        <w:widowControl/>
        <w:suppressAutoHyphens w:val="0"/>
        <w:autoSpaceDE/>
        <w:spacing w:before="100" w:beforeAutospacing="1" w:after="100" w:afterAutospacing="1"/>
        <w:jc w:val="both"/>
        <w:rPr>
          <w:sz w:val="26"/>
          <w:szCs w:val="26"/>
          <w:lang w:eastAsia="ru-RU"/>
        </w:rPr>
      </w:pPr>
      <w:r w:rsidRPr="00630F95">
        <w:rPr>
          <w:b/>
          <w:bCs/>
          <w:sz w:val="26"/>
          <w:szCs w:val="26"/>
          <w:lang w:eastAsia="ru-RU"/>
        </w:rPr>
        <w:t>Для справки:</w:t>
      </w:r>
    </w:p>
    <w:p w:rsidR="00630F95" w:rsidRPr="00630F95" w:rsidRDefault="00630F95" w:rsidP="002D5514">
      <w:pPr>
        <w:widowControl/>
        <w:suppressAutoHyphens w:val="0"/>
        <w:autoSpaceDE/>
        <w:spacing w:before="100" w:beforeAutospacing="1" w:after="100" w:afterAutospacing="1"/>
        <w:jc w:val="both"/>
        <w:rPr>
          <w:sz w:val="26"/>
          <w:szCs w:val="26"/>
          <w:lang w:eastAsia="ru-RU"/>
        </w:rPr>
      </w:pPr>
      <w:r w:rsidRPr="00630F95">
        <w:rPr>
          <w:sz w:val="26"/>
          <w:szCs w:val="26"/>
          <w:lang w:eastAsia="ru-RU"/>
        </w:rPr>
        <w:t>Сегодня участниками Программы государственного софинансирования пенсии являются 17 662 жителя Орловской области. За 2014 год на счет Отделения поступило 43,8 млн. рублей дополнительных страховых взносов. За все время действия Программы жители Орловской области внесли в фонд своей будущей пенсии 143 млн. рублей.</w:t>
      </w:r>
    </w:p>
    <w:p w:rsidR="00A539B0" w:rsidRPr="00630F95" w:rsidRDefault="00A539B0" w:rsidP="002D5514">
      <w:pPr>
        <w:pStyle w:val="af1"/>
        <w:jc w:val="both"/>
        <w:rPr>
          <w:sz w:val="26"/>
          <w:szCs w:val="26"/>
        </w:rPr>
      </w:pPr>
      <w:r w:rsidRPr="00630F95">
        <w:rPr>
          <w:sz w:val="26"/>
          <w:szCs w:val="26"/>
        </w:rPr>
        <w:br/>
      </w:r>
      <w:r w:rsidRPr="00630F95">
        <w:rPr>
          <w:sz w:val="26"/>
          <w:szCs w:val="26"/>
        </w:rPr>
        <w:br/>
      </w:r>
      <w:r w:rsidRPr="00630F95">
        <w:rPr>
          <w:rStyle w:val="a3"/>
          <w:sz w:val="26"/>
          <w:szCs w:val="26"/>
        </w:rPr>
        <w:t>* Федеральный закон № 345-ФЗ от 4 ноября 2014 года «О внесении изменений в Федеральный закон «О дополнительных страховых взносах на накопительную часть трудовой пенсии и государственной поддержке формирования пенсионных накоплений» и отдельные законодательные акты».</w:t>
      </w:r>
    </w:p>
    <w:p w:rsidR="00A539B0" w:rsidRPr="00630F95" w:rsidRDefault="00A539B0" w:rsidP="002D5514">
      <w:pPr>
        <w:pStyle w:val="1"/>
        <w:jc w:val="both"/>
        <w:rPr>
          <w:b/>
          <w:sz w:val="26"/>
          <w:szCs w:val="26"/>
        </w:rPr>
      </w:pPr>
    </w:p>
    <w:p w:rsidR="008C4869" w:rsidRDefault="008C4869" w:rsidP="002D5514">
      <w:pPr>
        <w:pStyle w:val="1"/>
        <w:shd w:val="clear" w:color="auto" w:fill="FFFFFF"/>
        <w:jc w:val="both"/>
      </w:pPr>
    </w:p>
    <w:sectPr w:rsidR="008C4869">
      <w:headerReference w:type="default" r:id="rId8"/>
      <w:footerReference w:type="even" r:id="rId9"/>
      <w:footerReference w:type="default" r:id="rId10"/>
      <w:headerReference w:type="first" r:id="rId11"/>
      <w:footerReference w:type="first" r:id="rId12"/>
      <w:pgSz w:w="11906" w:h="16838"/>
      <w:pgMar w:top="851" w:right="990" w:bottom="77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CDA" w:rsidRDefault="00696CDA">
      <w:r>
        <w:separator/>
      </w:r>
    </w:p>
  </w:endnote>
  <w:endnote w:type="continuationSeparator" w:id="0">
    <w:p w:rsidR="00696CDA" w:rsidRDefault="00696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81" w:rsidRDefault="00C72A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81" w:rsidRDefault="00C72A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81" w:rsidRDefault="00C72A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CDA" w:rsidRDefault="00696CDA">
      <w:r>
        <w:separator/>
      </w:r>
    </w:p>
  </w:footnote>
  <w:footnote w:type="continuationSeparator" w:id="0">
    <w:p w:rsidR="00696CDA" w:rsidRDefault="00696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81" w:rsidRDefault="00C72A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81" w:rsidRDefault="00C72A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7349F4"/>
    <w:multiLevelType w:val="multilevel"/>
    <w:tmpl w:val="B8C0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DCF"/>
    <w:rsid w:val="000B17E2"/>
    <w:rsid w:val="0011061D"/>
    <w:rsid w:val="001407AE"/>
    <w:rsid w:val="002D5514"/>
    <w:rsid w:val="003F3EE2"/>
    <w:rsid w:val="004F2AF6"/>
    <w:rsid w:val="00630F95"/>
    <w:rsid w:val="00696CDA"/>
    <w:rsid w:val="008C4869"/>
    <w:rsid w:val="008D4940"/>
    <w:rsid w:val="009E05D6"/>
    <w:rsid w:val="00A539B0"/>
    <w:rsid w:val="00AE0C50"/>
    <w:rsid w:val="00C50DCF"/>
    <w:rsid w:val="00C72A81"/>
    <w:rsid w:val="00C97E02"/>
    <w:rsid w:val="00E818A7"/>
    <w:rsid w:val="00ED5846"/>
    <w:rsid w:val="00EE35B4"/>
    <w:rsid w:val="00F15EF1"/>
    <w:rsid w:val="00FB14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1"/>
      </w:numPr>
      <w:tabs>
        <w:tab w:val="left" w:pos="432"/>
      </w:tabs>
      <w:autoSpaceDE/>
      <w:outlineLvl w:val="0"/>
    </w:pPr>
    <w:rPr>
      <w:sz w:val="28"/>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8">
    <w:name w:val="Основной шрифт абзаца8"/>
  </w:style>
  <w:style w:type="character" w:customStyle="1" w:styleId="7">
    <w:name w:val="Основной шрифт абзаца7"/>
  </w:style>
  <w:style w:type="character" w:customStyle="1" w:styleId="WW8Num2z0">
    <w:name w:val="WW8Num2z0"/>
    <w:rPr>
      <w:rFonts w:ascii="Times New Roman" w:eastAsia="Times New Roman" w:hAnsi="Times New Roman" w:cs="Times New Roman"/>
      <w:color w:val="auto"/>
      <w:sz w:val="20"/>
      <w:szCs w:val="20"/>
      <w:lang w:val="ru-RU"/>
    </w:rPr>
  </w:style>
  <w:style w:type="character" w:customStyle="1" w:styleId="WW8Num3z0">
    <w:name w:val="WW8Num3z0"/>
    <w:rPr>
      <w:rFonts w:ascii="Wingdings" w:eastAsia="Lucida Sans Unicode" w:hAnsi="Wingdings" w:cs="Wingdings"/>
      <w:color w:val="auto"/>
      <w:sz w:val="18"/>
      <w:szCs w:val="18"/>
      <w:lang w:val="ru-RU"/>
    </w:rPr>
  </w:style>
  <w:style w:type="character" w:customStyle="1" w:styleId="6">
    <w:name w:val="Основной шрифт абзаца6"/>
  </w:style>
  <w:style w:type="character" w:customStyle="1" w:styleId="WW8Num4z0">
    <w:name w:val="WW8Num4z0"/>
    <w:rPr>
      <w:rFonts w:ascii="Symbol" w:eastAsia="Lucida Sans Unicode" w:hAnsi="Symbol" w:cs="Symbol"/>
      <w:color w:val="auto"/>
      <w:sz w:val="20"/>
      <w:szCs w:val="20"/>
      <w:lang w:val="ru-RU"/>
    </w:rPr>
  </w:style>
  <w:style w:type="character" w:customStyle="1" w:styleId="WW8Num4z1">
    <w:name w:val="WW8Num4z1"/>
    <w:rPr>
      <w:rFonts w:ascii="Courier New" w:eastAsia="Lucida Sans Unicode" w:hAnsi="Courier New" w:cs="Courier New"/>
      <w:color w:val="auto"/>
      <w:sz w:val="20"/>
      <w:szCs w:val="20"/>
      <w:lang w:val="ru-RU"/>
    </w:rPr>
  </w:style>
  <w:style w:type="character" w:customStyle="1" w:styleId="WW8Num4z2">
    <w:name w:val="WW8Num4z2"/>
    <w:rPr>
      <w:rFonts w:ascii="Wingdings" w:eastAsia="Lucida Sans Unicode" w:hAnsi="Wingdings" w:cs="Wingdings"/>
      <w:color w:val="auto"/>
      <w:sz w:val="20"/>
      <w:szCs w:val="20"/>
      <w:lang w:val="ru-RU"/>
    </w:rPr>
  </w:style>
  <w:style w:type="character" w:customStyle="1" w:styleId="WW8Num5z0">
    <w:name w:val="WW8Num5z0"/>
    <w:rPr>
      <w:rFonts w:ascii="Symbol" w:eastAsia="Lucida Sans Unicode" w:hAnsi="Symbol" w:cs="Symbol"/>
      <w:color w:val="auto"/>
      <w:sz w:val="20"/>
      <w:szCs w:val="20"/>
      <w:lang w:val="ru-RU"/>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5">
    <w:name w:val="Основной шрифт абзаца5"/>
  </w:style>
  <w:style w:type="character" w:customStyle="1" w:styleId="WW8Num6z0">
    <w:name w:val="WW8Num6z0"/>
    <w:rPr>
      <w:rFonts w:ascii="Symbol" w:eastAsia="Lucida Sans Unicode" w:hAnsi="Symbol" w:cs="Symbol"/>
      <w:color w:val="auto"/>
      <w:sz w:val="20"/>
      <w:szCs w:val="20"/>
      <w:lang w:val="ru-RU"/>
    </w:rPr>
  </w:style>
  <w:style w:type="character" w:customStyle="1" w:styleId="WW8Num7z0">
    <w:name w:val="WW8Num7z0"/>
    <w:rPr>
      <w:rFonts w:ascii="Symbol" w:eastAsia="Lucida Sans Unicode" w:hAnsi="Symbol" w:cs="Symbol"/>
      <w:color w:val="auto"/>
      <w:sz w:val="18"/>
      <w:szCs w:val="18"/>
      <w:lang w:val="ru-RU"/>
    </w:rPr>
  </w:style>
  <w:style w:type="character" w:customStyle="1" w:styleId="WW8Num8z0">
    <w:name w:val="WW8Num8z0"/>
    <w:rPr>
      <w:rFonts w:ascii="Arial" w:eastAsia="Lucida Sans Unicode" w:hAnsi="Arial" w:cs="Arial"/>
      <w:b/>
      <w:bCs/>
      <w:color w:val="auto"/>
      <w:sz w:val="20"/>
      <w:szCs w:val="20"/>
      <w:lang w:val="ru-RU"/>
    </w:rPr>
  </w:style>
  <w:style w:type="character" w:customStyle="1" w:styleId="WW8Num10z0">
    <w:name w:val="WW8Num10z0"/>
    <w:rPr>
      <w:rFonts w:ascii="Wingdings" w:eastAsia="Lucida Sans Unicode" w:hAnsi="Wingdings" w:cs="Wingdings"/>
      <w:color w:val="auto"/>
      <w:sz w:val="20"/>
      <w:szCs w:val="20"/>
      <w:lang w:val="ru-RU"/>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Times New Roman" w:hAnsi="Symbol" w:cs="Times New Roman"/>
      <w:sz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4">
    <w:name w:val="Основной шрифт абзаца4"/>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Wingdings" w:eastAsia="Lucida Sans Unicode" w:hAnsi="Wingdings" w:cs="Wingdings"/>
      <w:color w:val="auto"/>
      <w:sz w:val="20"/>
      <w:szCs w:val="20"/>
      <w:lang w:val="ru-RU"/>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8z3">
    <w:name w:val="WW8Num18z3"/>
    <w:rPr>
      <w:rFonts w:ascii="Symbol" w:hAnsi="Symbol" w:cs="Symbol"/>
    </w:rPr>
  </w:style>
  <w:style w:type="character" w:customStyle="1" w:styleId="WW8Num22z3">
    <w:name w:val="WW8Num22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rPr>
      <w:rFonts w:ascii="Arial" w:eastAsia="Lucida Sans Unicode" w:hAnsi="Arial" w:cs="Arial"/>
      <w:color w:val="auto"/>
      <w:sz w:val="20"/>
      <w:szCs w:val="20"/>
      <w:lang w:val="ru-RU"/>
    </w:rPr>
  </w:style>
  <w:style w:type="character" w:customStyle="1" w:styleId="WW-Absatz-Standardschriftart1111">
    <w:name w:val="WW-Absatz-Standardschriftart1111"/>
    <w:rPr>
      <w:rFonts w:ascii="Arial" w:eastAsia="Lucida Sans Unicode" w:hAnsi="Arial" w:cs="Arial"/>
      <w:color w:val="auto"/>
      <w:sz w:val="20"/>
      <w:szCs w:val="20"/>
      <w:lang w:val="ru-RU"/>
    </w:rPr>
  </w:style>
  <w:style w:type="character" w:customStyle="1" w:styleId="WW-Absatz-Standardschriftart11111">
    <w:name w:val="WW-Absatz-Standardschriftart11111"/>
    <w:rPr>
      <w:rFonts w:ascii="Arial" w:eastAsia="Lucida Sans Unicode" w:hAnsi="Arial" w:cs="Arial"/>
      <w:color w:val="auto"/>
      <w:sz w:val="20"/>
      <w:szCs w:val="20"/>
      <w:lang w:val="ru-RU"/>
    </w:rPr>
  </w:style>
  <w:style w:type="character" w:customStyle="1" w:styleId="WW-Absatz-Standardschriftart111111">
    <w:name w:val="WW-Absatz-Standardschriftart111111"/>
    <w:rPr>
      <w:rFonts w:ascii="Arial" w:eastAsia="Lucida Sans Unicode" w:hAnsi="Arial" w:cs="Arial"/>
      <w:color w:val="auto"/>
      <w:sz w:val="20"/>
      <w:szCs w:val="20"/>
      <w:lang w:val="ru-RU"/>
    </w:rPr>
  </w:style>
  <w:style w:type="character" w:customStyle="1" w:styleId="WW-Absatz-Standardschriftart1111111">
    <w:name w:val="WW-Absatz-Standardschriftart1111111"/>
    <w:rPr>
      <w:rFonts w:ascii="Arial" w:eastAsia="Lucida Sans Unicode" w:hAnsi="Arial" w:cs="Arial"/>
      <w:color w:val="auto"/>
      <w:sz w:val="20"/>
      <w:szCs w:val="20"/>
      <w:lang w:val="ru-RU"/>
    </w:rPr>
  </w:style>
  <w:style w:type="character" w:customStyle="1" w:styleId="WW-Absatz-Standardschriftart11111111">
    <w:name w:val="WW-Absatz-Standardschriftart11111111"/>
    <w:rPr>
      <w:rFonts w:ascii="Arial" w:eastAsia="Lucida Sans Unicode" w:hAnsi="Arial" w:cs="Arial"/>
      <w:color w:val="auto"/>
      <w:sz w:val="20"/>
      <w:szCs w:val="20"/>
      <w:lang w:val="ru-RU"/>
    </w:rPr>
  </w:style>
  <w:style w:type="character" w:customStyle="1" w:styleId="WW-Absatz-Standardschriftart111111111">
    <w:name w:val="WW-Absatz-Standardschriftart111111111"/>
    <w:rPr>
      <w:rFonts w:ascii="Arial" w:eastAsia="Lucida Sans Unicode" w:hAnsi="Arial" w:cs="Arial"/>
      <w:color w:val="auto"/>
      <w:sz w:val="20"/>
      <w:szCs w:val="20"/>
      <w:lang w:val="ru-RU"/>
    </w:rPr>
  </w:style>
  <w:style w:type="character" w:customStyle="1" w:styleId="WW-Absatz-Standardschriftart1111111111">
    <w:name w:val="WW-Absatz-Standardschriftart1111111111"/>
    <w:rPr>
      <w:rFonts w:ascii="Arial" w:eastAsia="Lucida Sans Unicode" w:hAnsi="Arial" w:cs="Arial"/>
      <w:color w:val="auto"/>
      <w:sz w:val="20"/>
      <w:szCs w:val="20"/>
      <w:lang w:val="ru-RU"/>
    </w:rPr>
  </w:style>
  <w:style w:type="character" w:customStyle="1" w:styleId="WW-Absatz-Standardschriftart11111111111">
    <w:name w:val="WW-Absatz-Standardschriftart11111111111"/>
    <w:rPr>
      <w:rFonts w:ascii="Arial" w:eastAsia="Lucida Sans Unicode" w:hAnsi="Arial" w:cs="Arial"/>
      <w:color w:val="auto"/>
      <w:sz w:val="20"/>
      <w:szCs w:val="20"/>
      <w:lang w:val="ru-RU"/>
    </w:rPr>
  </w:style>
  <w:style w:type="character" w:customStyle="1" w:styleId="WW-Absatz-Standardschriftart111111111111">
    <w:name w:val="WW-Absatz-Standardschriftart111111111111"/>
    <w:rPr>
      <w:rFonts w:ascii="Arial" w:eastAsia="Lucida Sans Unicode" w:hAnsi="Arial" w:cs="Arial"/>
      <w:color w:val="auto"/>
      <w:sz w:val="20"/>
      <w:szCs w:val="20"/>
      <w:lang w:val="ru-RU"/>
    </w:rPr>
  </w:style>
  <w:style w:type="character" w:customStyle="1" w:styleId="WW-Absatz-Standardschriftart1111111111111">
    <w:name w:val="WW-Absatz-Standardschriftart1111111111111"/>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Pr>
      <w:rFonts w:ascii="Arial" w:eastAsia="Lucida Sans Unicode" w:hAnsi="Arial" w:cs="Arial"/>
      <w:color w:val="auto"/>
      <w:sz w:val="20"/>
      <w:szCs w:val="20"/>
      <w:lang w:val="ru-RU"/>
    </w:rPr>
  </w:style>
  <w:style w:type="character" w:customStyle="1" w:styleId="WW8Num1z0">
    <w:name w:val="WW8Num1z0"/>
    <w:rPr>
      <w:rFonts w:ascii="Symbol" w:eastAsia="Lucida Sans Unicode" w:hAnsi="Symbol" w:cs="Symbol"/>
      <w:color w:val="auto"/>
      <w:sz w:val="20"/>
      <w:szCs w:val="20"/>
      <w:lang w:val="ru-RU"/>
    </w:rPr>
  </w:style>
  <w:style w:type="character" w:customStyle="1" w:styleId="20">
    <w:name w:val="Основной шрифт абзаца2"/>
    <w:rPr>
      <w:rFonts w:ascii="Arial" w:eastAsia="Lucida Sans Unicode" w:hAnsi="Arial" w:cs="Arial"/>
      <w:color w:val="auto"/>
      <w:sz w:val="20"/>
      <w:szCs w:val="20"/>
      <w:lang w:val="ru-RU"/>
    </w:rPr>
  </w:style>
  <w:style w:type="character" w:customStyle="1" w:styleId="StrongEmphasis">
    <w:name w:val="Strong Emphasis"/>
    <w:basedOn w:val="20"/>
    <w:rPr>
      <w:b/>
      <w:bCs/>
    </w:rPr>
  </w:style>
  <w:style w:type="character" w:customStyle="1" w:styleId="Internetlink">
    <w:name w:val="Internet link"/>
    <w:basedOn w:val="20"/>
    <w:rPr>
      <w:color w:val="0000FF"/>
      <w:u w:val="single"/>
    </w:rPr>
  </w:style>
  <w:style w:type="character" w:customStyle="1" w:styleId="BulletSymbols">
    <w:name w:val="Bullet Symbols"/>
    <w:rPr>
      <w:rFonts w:ascii="OpenSymbol" w:eastAsia="OpenSymbol" w:hAnsi="OpenSymbol" w:cs="OpenSymbol"/>
      <w:color w:val="auto"/>
      <w:sz w:val="20"/>
      <w:szCs w:val="20"/>
      <w:lang w:val="ru-RU"/>
    </w:rPr>
  </w:style>
  <w:style w:type="character" w:styleId="a3">
    <w:name w:val="Emphasis"/>
    <w:basedOn w:val="20"/>
    <w:qFormat/>
    <w:rPr>
      <w:i/>
      <w:iCs/>
    </w:rPr>
  </w:style>
  <w:style w:type="character" w:customStyle="1" w:styleId="WW8NumSt1z0">
    <w:name w:val="WW8NumSt1z0"/>
    <w:rPr>
      <w:rFonts w:ascii="Symbol" w:eastAsia="Lucida Sans Unicode" w:hAnsi="Symbol" w:cs="Symbol"/>
      <w:color w:val="auto"/>
      <w:sz w:val="20"/>
      <w:szCs w:val="20"/>
      <w:lang w:val="ru-RU"/>
    </w:rPr>
  </w:style>
  <w:style w:type="character" w:customStyle="1" w:styleId="10">
    <w:name w:val="Основной шрифт абзаца1"/>
    <w:rPr>
      <w:rFonts w:ascii="Arial" w:eastAsia="Lucida Sans Unicode" w:hAnsi="Arial" w:cs="Arial"/>
      <w:color w:val="auto"/>
      <w:sz w:val="20"/>
      <w:szCs w:val="20"/>
      <w:lang w:val="ru-RU"/>
    </w:rPr>
  </w:style>
  <w:style w:type="character" w:customStyle="1" w:styleId="FootnoteSymbol">
    <w:name w:val="Footnote Symbol"/>
    <w:basedOn w:val="10"/>
    <w:rPr>
      <w:position w:val="8"/>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customStyle="1" w:styleId="11">
    <w:name w:val="Заголовок 1 Знак"/>
    <w:basedOn w:val="30"/>
    <w:rPr>
      <w:sz w:val="28"/>
    </w:rPr>
  </w:style>
  <w:style w:type="character" w:customStyle="1" w:styleId="21">
    <w:name w:val="Заголовок 2 Знак"/>
    <w:basedOn w:val="30"/>
    <w:rPr>
      <w:rFonts w:ascii="Cambria" w:eastAsia="Times New Roman" w:hAnsi="Cambria" w:cs="Times New Roman"/>
      <w:b/>
      <w:bCs/>
      <w:i/>
      <w:iCs/>
      <w:sz w:val="28"/>
      <w:szCs w:val="28"/>
    </w:rPr>
  </w:style>
  <w:style w:type="character" w:styleId="a7">
    <w:name w:val="Strong"/>
    <w:basedOn w:val="30"/>
    <w:qFormat/>
    <w:rPr>
      <w:b/>
      <w:bCs/>
    </w:rPr>
  </w:style>
  <w:style w:type="character" w:customStyle="1" w:styleId="a8">
    <w:name w:val="Основной текст Знак"/>
    <w:basedOn w:val="30"/>
    <w:rPr>
      <w:sz w:val="28"/>
      <w:szCs w:val="28"/>
    </w:rPr>
  </w:style>
  <w:style w:type="character" w:customStyle="1" w:styleId="a9">
    <w:name w:val="Название Знак"/>
    <w:basedOn w:val="30"/>
    <w:rPr>
      <w:rFonts w:ascii="Arial" w:eastAsia="Lucida Sans Unicode" w:hAnsi="Arial" w:cs="Arial"/>
      <w:sz w:val="28"/>
      <w:szCs w:val="28"/>
    </w:rPr>
  </w:style>
  <w:style w:type="character" w:customStyle="1" w:styleId="31">
    <w:name w:val="Заголовок 3 Знак"/>
    <w:basedOn w:val="30"/>
    <w:rPr>
      <w:rFonts w:ascii="Cambria" w:eastAsia="Times New Roman" w:hAnsi="Cambria" w:cs="Times New Roman"/>
      <w:b/>
      <w:bCs/>
      <w:sz w:val="26"/>
      <w:szCs w:val="26"/>
    </w:rPr>
  </w:style>
  <w:style w:type="character" w:customStyle="1" w:styleId="22">
    <w:name w:val="Источник и дата 2"/>
    <w:basedOn w:val="30"/>
    <w:rPr>
      <w:rFonts w:ascii="Arial" w:hAnsi="Arial" w:cs="Arial"/>
      <w:sz w:val="16"/>
      <w:lang w:val="ru-RU" w:eastAsia="ar-SA" w:bidi="ar-SA"/>
    </w:rPr>
  </w:style>
  <w:style w:type="character" w:customStyle="1" w:styleId="aa">
    <w:name w:val="Öâåòîâîå âûäåëåíèå"/>
    <w:rPr>
      <w:b/>
      <w:bCs/>
      <w:color w:val="000080"/>
      <w:sz w:val="20"/>
      <w:szCs w:val="20"/>
    </w:rPr>
  </w:style>
  <w:style w:type="paragraph" w:customStyle="1" w:styleId="ab">
    <w:name w:val="Заголовок"/>
    <w:basedOn w:val="a"/>
    <w:next w:val="ac"/>
    <w:pPr>
      <w:keepNext/>
      <w:spacing w:before="240" w:after="120"/>
    </w:pPr>
    <w:rPr>
      <w:rFonts w:ascii="Arial" w:eastAsia="Lucida Sans Unicode" w:hAnsi="Arial" w:cs="Tahoma"/>
      <w:sz w:val="28"/>
      <w:szCs w:val="28"/>
    </w:rPr>
  </w:style>
  <w:style w:type="paragraph" w:styleId="ac">
    <w:name w:val="Body Text"/>
    <w:basedOn w:val="a"/>
    <w:pPr>
      <w:jc w:val="both"/>
    </w:pPr>
    <w:rPr>
      <w:sz w:val="28"/>
      <w:szCs w:val="28"/>
    </w:rPr>
  </w:style>
  <w:style w:type="paragraph" w:styleId="ad">
    <w:name w:val="List"/>
    <w:basedOn w:val="ac"/>
    <w:rPr>
      <w:rFonts w:ascii="Arial" w:hAnsi="Arial" w:cs="Arial"/>
    </w:rPr>
  </w:style>
  <w:style w:type="paragraph" w:customStyle="1" w:styleId="70">
    <w:name w:val="Название7"/>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3">
    <w:name w:val="Название2"/>
    <w:basedOn w:val="a"/>
    <w:pPr>
      <w:suppressLineNumbers/>
      <w:spacing w:before="120" w:after="120"/>
    </w:pPr>
    <w:rPr>
      <w:rFonts w:ascii="Arial" w:hAnsi="Arial" w:cs="Tahoma"/>
      <w:i/>
      <w:iCs/>
      <w:szCs w:val="24"/>
    </w:rPr>
  </w:style>
  <w:style w:type="paragraph" w:customStyle="1" w:styleId="24">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e">
    <w:name w:val="Title"/>
    <w:basedOn w:val="a"/>
    <w:next w:val="ac"/>
    <w:qFormat/>
    <w:pPr>
      <w:keepNext/>
      <w:spacing w:before="240" w:after="120"/>
    </w:pPr>
    <w:rPr>
      <w:rFonts w:ascii="Arial" w:eastAsia="Lucida Sans Unicode" w:hAnsi="Arial" w:cs="Arial"/>
      <w:sz w:val="28"/>
      <w:szCs w:val="28"/>
    </w:rPr>
  </w:style>
  <w:style w:type="paragraph" w:styleId="af">
    <w:name w:val="Subtitle"/>
    <w:basedOn w:val="WW-Title"/>
    <w:next w:val="ac"/>
    <w:qFormat/>
    <w:pPr>
      <w:jc w:val="center"/>
    </w:pPr>
    <w:rPr>
      <w:i/>
      <w:iCs/>
    </w:rPr>
  </w:style>
  <w:style w:type="paragraph" w:customStyle="1" w:styleId="WW-Title">
    <w:name w:val="WW-Title"/>
    <w:basedOn w:val="a"/>
    <w:next w:val="ac"/>
    <w:pPr>
      <w:keepNext/>
      <w:spacing w:before="240" w:after="120"/>
    </w:pPr>
    <w:rPr>
      <w:rFonts w:ascii="Arial" w:eastAsia="Lucida Sans Unicode" w:hAnsi="Arial" w:cs="Arial"/>
      <w:sz w:val="28"/>
      <w:szCs w:val="28"/>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c"/>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heading1">
    <w:name w:val="heading 1"/>
    <w:basedOn w:val="a"/>
    <w:next w:val="a"/>
    <w:pPr>
      <w:keepNext/>
      <w:tabs>
        <w:tab w:val="left" w:pos="432"/>
      </w:tabs>
      <w:ind w:left="432" w:hanging="432"/>
    </w:pPr>
    <w:rPr>
      <w:sz w:val="28"/>
      <w:szCs w:val="28"/>
    </w:rPr>
  </w:style>
  <w:style w:type="paragraph" w:customStyle="1" w:styleId="heading2">
    <w:name w:val="heading 2"/>
    <w:basedOn w:val="a"/>
    <w:next w:val="a"/>
    <w:pPr>
      <w:keepNext/>
      <w:tabs>
        <w:tab w:val="left" w:pos="576"/>
      </w:tabs>
      <w:ind w:left="601"/>
      <w:jc w:val="both"/>
    </w:pPr>
    <w:rPr>
      <w:b/>
      <w:bCs/>
      <w:iCs/>
      <w:sz w:val="28"/>
      <w:szCs w:val="28"/>
    </w:rPr>
  </w:style>
  <w:style w:type="paragraph" w:customStyle="1" w:styleId="heading3">
    <w:name w:val="heading 3"/>
    <w:basedOn w:val="a"/>
    <w:next w:val="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
  </w:style>
  <w:style w:type="paragraph" w:styleId="af0">
    <w:name w:val="Balloon Text"/>
    <w:basedOn w:val="a"/>
    <w:rPr>
      <w:rFonts w:ascii="Tahoma" w:hAnsi="Tahoma" w:cs="Tahoma"/>
      <w:sz w:val="16"/>
      <w:szCs w:val="16"/>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f1">
    <w:name w:val="Normal (Web)"/>
    <w:basedOn w:val="a"/>
    <w:pPr>
      <w:spacing w:before="100" w:after="100"/>
    </w:pPr>
    <w:rPr>
      <w:sz w:val="24"/>
      <w:szCs w:val="24"/>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styleId="af2">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spacing w:after="120" w:line="480" w:lineRule="auto"/>
      <w:ind w:left="283"/>
    </w:pPr>
  </w:style>
  <w:style w:type="paragraph" w:customStyle="1" w:styleId="320">
    <w:name w:val="Основной текст 32"/>
    <w:basedOn w:val="a"/>
    <w:pPr>
      <w:spacing w:after="120"/>
    </w:pPr>
    <w:rPr>
      <w:sz w:val="16"/>
      <w:szCs w:val="16"/>
    </w:rPr>
  </w:style>
  <w:style w:type="paragraph" w:customStyle="1" w:styleId="14">
    <w:name w:val="Обычный1"/>
    <w:pPr>
      <w:widowControl w:val="0"/>
      <w:suppressAutoHyphens/>
      <w:autoSpaceDE w:val="0"/>
    </w:pPr>
    <w:rPr>
      <w:rFonts w:ascii="Arial" w:eastAsia="ヒラギノ角ゴ Pro W3" w:hAnsi="Arial" w:cs="Arial"/>
      <w:color w:val="000000"/>
      <w:sz w:val="24"/>
      <w:szCs w:val="24"/>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Style13">
    <w:name w:val="Style13"/>
    <w:basedOn w:val="a"/>
    <w:pPr>
      <w:spacing w:line="319" w:lineRule="exact"/>
      <w:jc w:val="both"/>
    </w:pPr>
    <w:rPr>
      <w:sz w:val="24"/>
      <w:szCs w:val="24"/>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5">
    <w:name w:val="Обычный отступ1"/>
    <w:basedOn w:val="a"/>
    <w:pPr>
      <w:spacing w:line="360" w:lineRule="auto"/>
      <w:ind w:firstLine="567"/>
      <w:jc w:val="both"/>
    </w:pPr>
    <w:rPr>
      <w:sz w:val="28"/>
      <w:szCs w:val="28"/>
    </w:rPr>
  </w:style>
  <w:style w:type="paragraph" w:customStyle="1" w:styleId="210">
    <w:name w:val="Основной текст 21"/>
    <w:basedOn w:val="a"/>
    <w:pPr>
      <w:jc w:val="both"/>
    </w:pPr>
    <w:rPr>
      <w:sz w:val="28"/>
      <w:szCs w:val="28"/>
    </w:rPr>
  </w:style>
  <w:style w:type="paragraph" w:customStyle="1" w:styleId="211">
    <w:name w:val="Основной текст с отступом 21"/>
    <w:basedOn w:val="a"/>
    <w:pPr>
      <w:ind w:firstLine="851"/>
      <w:jc w:val="both"/>
    </w:pPr>
    <w:rPr>
      <w:sz w:val="28"/>
      <w:szCs w:val="28"/>
    </w:rPr>
  </w:style>
  <w:style w:type="paragraph" w:customStyle="1" w:styleId="western">
    <w:name w:val="western"/>
    <w:basedOn w:val="a"/>
    <w:pPr>
      <w:spacing w:before="280" w:after="280"/>
      <w:jc w:val="both"/>
    </w:pPr>
    <w:rPr>
      <w:sz w:val="28"/>
      <w:szCs w:val="28"/>
    </w:rPr>
  </w:style>
  <w:style w:type="paragraph" w:customStyle="1" w:styleId="rvps698620">
    <w:name w:val="rvps698620"/>
    <w:basedOn w:val="a"/>
    <w:pPr>
      <w:spacing w:after="75"/>
    </w:pPr>
    <w:rPr>
      <w:rFonts w:ascii="Arial" w:hAnsi="Arial" w:cs="Arial"/>
      <w:color w:val="000000"/>
      <w:sz w:val="18"/>
      <w:szCs w:val="18"/>
    </w:rPr>
  </w:style>
  <w:style w:type="paragraph" w:customStyle="1" w:styleId="af3">
    <w:name w:val="Прижатый влево"/>
    <w:basedOn w:val="a"/>
    <w:next w:val="a"/>
    <w:rPr>
      <w:rFonts w:ascii="Arial" w:hAnsi="Arial" w:cs="Arial"/>
    </w:rPr>
  </w:style>
  <w:style w:type="paragraph" w:customStyle="1" w:styleId="310">
    <w:name w:val="Основной текст 31"/>
    <w:basedOn w:val="a"/>
    <w:pPr>
      <w:spacing w:line="100" w:lineRule="atLeast"/>
      <w:jc w:val="both"/>
    </w:pPr>
    <w:rPr>
      <w:sz w:val="26"/>
      <w:szCs w:val="26"/>
    </w:rPr>
  </w:style>
  <w:style w:type="paragraph" w:customStyle="1" w:styleId="af4">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ar-SA"/>
    </w:rPr>
  </w:style>
  <w:style w:type="paragraph" w:customStyle="1" w:styleId="af5">
    <w:name w:val="?????? ?? ????????"/>
    <w:basedOn w:val="af4"/>
  </w:style>
  <w:style w:type="paragraph" w:customStyle="1" w:styleId="af6">
    <w:name w:val="?????? ? ?????"/>
    <w:basedOn w:val="af4"/>
  </w:style>
  <w:style w:type="paragraph" w:customStyle="1" w:styleId="af7">
    <w:name w:val="?????? ??? ???????"/>
    <w:basedOn w:val="af4"/>
  </w:style>
  <w:style w:type="paragraph" w:customStyle="1" w:styleId="af8">
    <w:name w:val="?????"/>
    <w:basedOn w:val="af4"/>
  </w:style>
  <w:style w:type="paragraph" w:customStyle="1" w:styleId="af9">
    <w:name w:val="???????? ?????"/>
    <w:basedOn w:val="af4"/>
  </w:style>
  <w:style w:type="paragraph" w:customStyle="1" w:styleId="afa">
    <w:name w:val="???????????? ?????? ?? ??????"/>
    <w:basedOn w:val="af4"/>
  </w:style>
  <w:style w:type="paragraph" w:customStyle="1" w:styleId="afb">
    <w:name w:val="?????? ?????? ? ????????"/>
    <w:basedOn w:val="af4"/>
    <w:pPr>
      <w:ind w:firstLine="340"/>
    </w:pPr>
  </w:style>
  <w:style w:type="paragraph" w:customStyle="1" w:styleId="afc">
    <w:name w:val="?????????"/>
    <w:basedOn w:val="af4"/>
  </w:style>
  <w:style w:type="paragraph" w:customStyle="1" w:styleId="16">
    <w:name w:val="????????? 1"/>
    <w:basedOn w:val="af4"/>
    <w:pPr>
      <w:jc w:val="center"/>
    </w:pPr>
  </w:style>
  <w:style w:type="paragraph" w:customStyle="1" w:styleId="25">
    <w:name w:val="????????? 2"/>
    <w:basedOn w:val="af4"/>
    <w:pPr>
      <w:spacing w:before="57" w:after="57"/>
      <w:ind w:right="113"/>
      <w:jc w:val="center"/>
    </w:pPr>
  </w:style>
  <w:style w:type="paragraph" w:customStyle="1" w:styleId="WW-">
    <w:name w:val="WW-?????????"/>
    <w:basedOn w:val="af4"/>
    <w:pPr>
      <w:spacing w:before="238" w:after="119"/>
    </w:pPr>
  </w:style>
  <w:style w:type="paragraph" w:customStyle="1" w:styleId="WW-1">
    <w:name w:val="WW-????????? 1"/>
    <w:basedOn w:val="af4"/>
    <w:pPr>
      <w:spacing w:before="238" w:after="119"/>
    </w:pPr>
  </w:style>
  <w:style w:type="paragraph" w:customStyle="1" w:styleId="WW-2">
    <w:name w:val="WW-????????? 2"/>
    <w:basedOn w:val="af4"/>
    <w:pPr>
      <w:spacing w:before="238" w:after="119"/>
    </w:pPr>
  </w:style>
  <w:style w:type="paragraph" w:customStyle="1" w:styleId="afd">
    <w:name w:val="????????? ?????"/>
    <w:basedOn w:val="af4"/>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ar-SA"/>
    </w:rPr>
  </w:style>
  <w:style w:type="paragraph" w:customStyle="1" w:styleId="LTGliederung2">
    <w:name w:val="???????~LT~Gliederung 2"/>
    <w:basedOn w:val="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ar-SA"/>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ar-SA"/>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ar-SA"/>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ar-SA"/>
    </w:rPr>
  </w:style>
  <w:style w:type="paragraph" w:customStyle="1" w:styleId="LTHintergrund">
    <w:name w:val="???????~LT~Hintergrund"/>
    <w:pPr>
      <w:widowControl w:val="0"/>
      <w:suppressAutoHyphens/>
      <w:autoSpaceDE w:val="0"/>
      <w:jc w:val="center"/>
    </w:pPr>
    <w:rPr>
      <w:rFonts w:ascii="Arial" w:eastAsia="Lucida Sans Unicode" w:hAnsi="Arial" w:cs="Arial"/>
      <w:lang w:eastAsia="ar-SA"/>
    </w:rPr>
  </w:style>
  <w:style w:type="paragraph" w:customStyle="1" w:styleId="default">
    <w:name w:val="default"/>
    <w:pPr>
      <w:widowControl w:val="0"/>
      <w:suppressAutoHyphens/>
      <w:autoSpaceDE w:val="0"/>
      <w:spacing w:line="200" w:lineRule="atLeast"/>
    </w:pPr>
    <w:rPr>
      <w:rFonts w:ascii="Tahoma" w:eastAsia="Tahoma" w:hAnsi="Tahoma" w:cs="Tahoma"/>
      <w:sz w:val="36"/>
      <w:szCs w:val="36"/>
      <w:lang w:eastAsia="ar-SA"/>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ar-SA"/>
    </w:rPr>
  </w:style>
  <w:style w:type="paragraph" w:customStyle="1" w:styleId="afe">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ar-SA"/>
    </w:rPr>
  </w:style>
  <w:style w:type="paragraph" w:customStyle="1" w:styleId="aff">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ar-SA"/>
    </w:rPr>
  </w:style>
  <w:style w:type="paragraph" w:customStyle="1" w:styleId="aff0">
    <w:name w:val="???"/>
    <w:pPr>
      <w:widowControl w:val="0"/>
      <w:suppressAutoHyphens/>
      <w:autoSpaceDE w:val="0"/>
      <w:jc w:val="center"/>
    </w:pPr>
    <w:rPr>
      <w:rFonts w:ascii="Arial" w:eastAsia="Lucida Sans Unicode" w:hAnsi="Arial" w:cs="Arial"/>
      <w:lang w:eastAsia="ar-SA"/>
    </w:rPr>
  </w:style>
  <w:style w:type="paragraph" w:customStyle="1" w:styleId="aff1">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ar-SA"/>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ar-SA"/>
    </w:rPr>
  </w:style>
  <w:style w:type="paragraph" w:customStyle="1" w:styleId="WW-21">
    <w:name w:val="WW-????????? 21"/>
    <w:basedOn w:val="WW-1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4">
    <w:name w:val="????????? 3"/>
    <w:basedOn w:val="WW-21"/>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2">
    <w:name w:val="????????? 4"/>
    <w:basedOn w:val="34"/>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2">
    <w:name w:val="????????? 5"/>
    <w:basedOn w:val="42"/>
  </w:style>
  <w:style w:type="paragraph" w:customStyle="1" w:styleId="62">
    <w:name w:val="????????? 6"/>
    <w:basedOn w:val="52"/>
  </w:style>
  <w:style w:type="paragraph" w:customStyle="1" w:styleId="72">
    <w:name w:val="????????? 7"/>
    <w:basedOn w:val="62"/>
  </w:style>
  <w:style w:type="paragraph" w:customStyle="1" w:styleId="80">
    <w:name w:val="????????? 8"/>
    <w:basedOn w:val="72"/>
  </w:style>
  <w:style w:type="paragraph" w:customStyle="1" w:styleId="9">
    <w:name w:val="????????? 9"/>
    <w:basedOn w:val="80"/>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ar-SA"/>
    </w:rPr>
  </w:style>
  <w:style w:type="paragraph" w:customStyle="1" w:styleId="1LTGliederung2">
    <w:name w:val="?????????1~LT~Gliederung 2"/>
    <w:basedOn w:va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ar-SA"/>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ar-SA"/>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ar-SA"/>
    </w:rPr>
  </w:style>
  <w:style w:type="paragraph" w:customStyle="1" w:styleId="1LTHintergrundobjekte">
    <w:name w:val="?????????1~LT~Hintergrundobjekte"/>
    <w:pPr>
      <w:widowControl w:val="0"/>
      <w:suppressAutoHyphens/>
      <w:autoSpaceDE w:val="0"/>
    </w:pPr>
    <w:rPr>
      <w:rFonts w:ascii="Arial" w:eastAsia="Lucida Sans Unicode" w:hAnsi="Arial" w:cs="Arial"/>
      <w:lang w:eastAsia="ar-SA"/>
    </w:rPr>
  </w:style>
  <w:style w:type="paragraph" w:customStyle="1" w:styleId="1LTHintergrund">
    <w:name w:val="?????????1~LT~Hintergrund"/>
    <w:pPr>
      <w:widowControl w:val="0"/>
      <w:suppressAutoHyphens/>
      <w:autoSpaceDE w:val="0"/>
      <w:jc w:val="center"/>
    </w:pPr>
    <w:rPr>
      <w:rFonts w:ascii="Arial" w:eastAsia="Lucida Sans Unicode" w:hAnsi="Arial" w:cs="Arial"/>
      <w:lang w:eastAsia="ar-SA"/>
    </w:rPr>
  </w:style>
  <w:style w:type="paragraph" w:customStyle="1" w:styleId="311">
    <w:name w:val="Основной текст с отступом 31"/>
    <w:basedOn w:val="a"/>
    <w:pPr>
      <w:spacing w:line="360" w:lineRule="auto"/>
      <w:ind w:firstLine="709"/>
      <w:jc w:val="both"/>
    </w:pPr>
    <w:rPr>
      <w:i/>
      <w:iCs/>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styleId="aff4">
    <w:name w:val="No Spacing"/>
    <w:qFormat/>
    <w:pPr>
      <w:suppressAutoHyphens/>
    </w:pPr>
    <w:rPr>
      <w:rFonts w:ascii="Calibri" w:eastAsia="Arial" w:hAnsi="Calibri" w:cs="Calibri"/>
      <w:sz w:val="22"/>
      <w:szCs w:val="22"/>
      <w:lang w:eastAsia="ar-SA"/>
    </w:rPr>
  </w:style>
  <w:style w:type="paragraph" w:styleId="aff5">
    <w:name w:val="List Paragraph"/>
    <w:basedOn w:val="a"/>
    <w:qFormat/>
    <w:pPr>
      <w:widowControl/>
      <w:suppressAutoHyphens w:val="0"/>
      <w:autoSpaceDE/>
      <w:spacing w:after="200" w:line="276" w:lineRule="auto"/>
      <w:ind w:left="720"/>
    </w:pPr>
    <w:rPr>
      <w:rFonts w:ascii="Calibri" w:eastAsia="Calibri" w:hAnsi="Calibri"/>
      <w:sz w:val="22"/>
      <w:szCs w:val="22"/>
    </w:rPr>
  </w:style>
  <w:style w:type="paragraph" w:customStyle="1" w:styleId="26">
    <w:name w:val="Обычный отступ2"/>
    <w:basedOn w:val="a"/>
    <w:pPr>
      <w:widowControl/>
      <w:suppressAutoHyphens w:val="0"/>
      <w:autoSpaceDE/>
      <w:spacing w:line="360" w:lineRule="auto"/>
      <w:ind w:firstLine="567"/>
      <w:jc w:val="both"/>
    </w:pPr>
    <w:rPr>
      <w:sz w:val="28"/>
    </w:rPr>
  </w:style>
  <w:style w:type="paragraph" w:styleId="aff6">
    <w:name w:val="footer"/>
    <w:basedOn w:val="a"/>
    <w:pPr>
      <w:suppressLineNumbers/>
      <w:tabs>
        <w:tab w:val="center" w:pos="4818"/>
        <w:tab w:val="right" w:pos="9637"/>
      </w:tabs>
    </w:pPr>
  </w:style>
  <w:style w:type="paragraph" w:styleId="aff7">
    <w:name w:val="header"/>
    <w:basedOn w:val="a"/>
    <w:pPr>
      <w:suppressLineNumbers/>
      <w:tabs>
        <w:tab w:val="center" w:pos="4818"/>
        <w:tab w:val="right" w:pos="9637"/>
      </w:tabs>
    </w:pPr>
  </w:style>
  <w:style w:type="paragraph" w:customStyle="1" w:styleId="BodyText">
    <w:name w:val="Body Text"/>
    <w:basedOn w:val="a"/>
    <w:pPr>
      <w:widowControl/>
      <w:autoSpaceDE/>
      <w:jc w:val="both"/>
    </w:pPr>
    <w:rPr>
      <w:sz w:val="28"/>
    </w:rPr>
  </w:style>
  <w:style w:type="paragraph" w:customStyle="1" w:styleId="l">
    <w:name w:val="l"/>
    <w:basedOn w:val="a"/>
    <w:pPr>
      <w:widowControl/>
      <w:suppressAutoHyphens w:val="0"/>
      <w:autoSpaceDE/>
      <w:spacing w:before="100" w:after="100"/>
    </w:pPr>
    <w:rPr>
      <w:sz w:val="24"/>
      <w:szCs w:val="24"/>
    </w:rPr>
  </w:style>
  <w:style w:type="paragraph" w:customStyle="1" w:styleId="t">
    <w:name w:val="t"/>
    <w:basedOn w:val="a"/>
    <w:pPr>
      <w:widowControl/>
      <w:suppressAutoHyphens w:val="0"/>
      <w:autoSpaceDE/>
      <w:spacing w:before="100" w:after="100"/>
    </w:pPr>
    <w:rPr>
      <w:sz w:val="24"/>
      <w:szCs w:val="24"/>
    </w:rPr>
  </w:style>
</w:styles>
</file>

<file path=word/webSettings.xml><?xml version="1.0" encoding="utf-8"?>
<w:webSettings xmlns:r="http://schemas.openxmlformats.org/officeDocument/2006/relationships" xmlns:w="http://schemas.openxmlformats.org/wordprocessingml/2006/main">
  <w:divs>
    <w:div w:id="875000583">
      <w:bodyDiv w:val="1"/>
      <w:marLeft w:val="0"/>
      <w:marRight w:val="0"/>
      <w:marTop w:val="0"/>
      <w:marBottom w:val="0"/>
      <w:divBdr>
        <w:top w:val="none" w:sz="0" w:space="0" w:color="auto"/>
        <w:left w:val="none" w:sz="0" w:space="0" w:color="auto"/>
        <w:bottom w:val="none" w:sz="0" w:space="0" w:color="auto"/>
        <w:right w:val="none" w:sz="0" w:space="0" w:color="auto"/>
      </w:divBdr>
    </w:div>
    <w:div w:id="1432967429">
      <w:bodyDiv w:val="1"/>
      <w:marLeft w:val="0"/>
      <w:marRight w:val="0"/>
      <w:marTop w:val="0"/>
      <w:marBottom w:val="0"/>
      <w:divBdr>
        <w:top w:val="none" w:sz="0" w:space="0" w:color="auto"/>
        <w:left w:val="none" w:sz="0" w:space="0" w:color="auto"/>
        <w:bottom w:val="none" w:sz="0" w:space="0" w:color="auto"/>
        <w:right w:val="none" w:sz="0" w:space="0" w:color="auto"/>
      </w:divBdr>
      <w:divsChild>
        <w:div w:id="673607672">
          <w:marLeft w:val="0"/>
          <w:marRight w:val="0"/>
          <w:marTop w:val="0"/>
          <w:marBottom w:val="0"/>
          <w:divBdr>
            <w:top w:val="none" w:sz="0" w:space="0" w:color="auto"/>
            <w:left w:val="none" w:sz="0" w:space="0" w:color="auto"/>
            <w:bottom w:val="none" w:sz="0" w:space="0" w:color="auto"/>
            <w:right w:val="none" w:sz="0" w:space="0" w:color="auto"/>
          </w:divBdr>
          <w:divsChild>
            <w:div w:id="1519929583">
              <w:marLeft w:val="0"/>
              <w:marRight w:val="0"/>
              <w:marTop w:val="0"/>
              <w:marBottom w:val="0"/>
              <w:divBdr>
                <w:top w:val="none" w:sz="0" w:space="0" w:color="auto"/>
                <w:left w:val="none" w:sz="0" w:space="0" w:color="auto"/>
                <w:bottom w:val="none" w:sz="0" w:space="0" w:color="auto"/>
                <w:right w:val="none" w:sz="0" w:space="0" w:color="auto"/>
              </w:divBdr>
            </w:div>
          </w:divsChild>
        </w:div>
        <w:div w:id="1952781893">
          <w:marLeft w:val="0"/>
          <w:marRight w:val="0"/>
          <w:marTop w:val="0"/>
          <w:marBottom w:val="0"/>
          <w:divBdr>
            <w:top w:val="none" w:sz="0" w:space="0" w:color="auto"/>
            <w:left w:val="none" w:sz="0" w:space="0" w:color="auto"/>
            <w:bottom w:val="none" w:sz="0" w:space="0" w:color="auto"/>
            <w:right w:val="none" w:sz="0" w:space="0" w:color="auto"/>
          </w:divBdr>
          <w:divsChild>
            <w:div w:id="773087318">
              <w:marLeft w:val="0"/>
              <w:marRight w:val="0"/>
              <w:marTop w:val="0"/>
              <w:marBottom w:val="0"/>
              <w:divBdr>
                <w:top w:val="none" w:sz="0" w:space="0" w:color="auto"/>
                <w:left w:val="none" w:sz="0" w:space="0" w:color="auto"/>
                <w:bottom w:val="none" w:sz="0" w:space="0" w:color="auto"/>
                <w:right w:val="none" w:sz="0" w:space="0" w:color="auto"/>
              </w:divBdr>
              <w:divsChild>
                <w:div w:id="718745915">
                  <w:marLeft w:val="0"/>
                  <w:marRight w:val="0"/>
                  <w:marTop w:val="0"/>
                  <w:marBottom w:val="0"/>
                  <w:divBdr>
                    <w:top w:val="none" w:sz="0" w:space="0" w:color="auto"/>
                    <w:left w:val="none" w:sz="0" w:space="0" w:color="auto"/>
                    <w:bottom w:val="none" w:sz="0" w:space="0" w:color="auto"/>
                    <w:right w:val="none" w:sz="0" w:space="0" w:color="auto"/>
                  </w:divBdr>
                </w:div>
              </w:divsChild>
            </w:div>
            <w:div w:id="1376081766">
              <w:marLeft w:val="0"/>
              <w:marRight w:val="0"/>
              <w:marTop w:val="0"/>
              <w:marBottom w:val="0"/>
              <w:divBdr>
                <w:top w:val="none" w:sz="0" w:space="0" w:color="auto"/>
                <w:left w:val="none" w:sz="0" w:space="0" w:color="auto"/>
                <w:bottom w:val="none" w:sz="0" w:space="0" w:color="auto"/>
                <w:right w:val="none" w:sz="0" w:space="0" w:color="auto"/>
              </w:divBdr>
              <w:divsChild>
                <w:div w:id="915213422">
                  <w:marLeft w:val="0"/>
                  <w:marRight w:val="0"/>
                  <w:marTop w:val="0"/>
                  <w:marBottom w:val="0"/>
                  <w:divBdr>
                    <w:top w:val="none" w:sz="0" w:space="0" w:color="auto"/>
                    <w:left w:val="none" w:sz="0" w:space="0" w:color="auto"/>
                    <w:bottom w:val="none" w:sz="0" w:space="0" w:color="auto"/>
                    <w:right w:val="none" w:sz="0" w:space="0" w:color="auto"/>
                  </w:divBdr>
                  <w:divsChild>
                    <w:div w:id="1776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4263">
      <w:bodyDiv w:val="1"/>
      <w:marLeft w:val="0"/>
      <w:marRight w:val="0"/>
      <w:marTop w:val="0"/>
      <w:marBottom w:val="0"/>
      <w:divBdr>
        <w:top w:val="none" w:sz="0" w:space="0" w:color="auto"/>
        <w:left w:val="none" w:sz="0" w:space="0" w:color="auto"/>
        <w:bottom w:val="none" w:sz="0" w:space="0" w:color="auto"/>
        <w:right w:val="none" w:sz="0" w:space="0" w:color="auto"/>
      </w:divBdr>
    </w:div>
    <w:div w:id="1954898867">
      <w:bodyDiv w:val="1"/>
      <w:marLeft w:val="0"/>
      <w:marRight w:val="0"/>
      <w:marTop w:val="0"/>
      <w:marBottom w:val="0"/>
      <w:divBdr>
        <w:top w:val="none" w:sz="0" w:space="0" w:color="auto"/>
        <w:left w:val="none" w:sz="0" w:space="0" w:color="auto"/>
        <w:bottom w:val="none" w:sz="0" w:space="0" w:color="auto"/>
        <w:right w:val="none" w:sz="0" w:space="0" w:color="auto"/>
      </w:divBdr>
      <w:divsChild>
        <w:div w:id="487748476">
          <w:marLeft w:val="0"/>
          <w:marRight w:val="0"/>
          <w:marTop w:val="0"/>
          <w:marBottom w:val="0"/>
          <w:divBdr>
            <w:top w:val="none" w:sz="0" w:space="0" w:color="auto"/>
            <w:left w:val="none" w:sz="0" w:space="0" w:color="auto"/>
            <w:bottom w:val="none" w:sz="0" w:space="0" w:color="auto"/>
            <w:right w:val="none" w:sz="0" w:space="0" w:color="auto"/>
          </w:divBdr>
          <w:divsChild>
            <w:div w:id="1308242521">
              <w:marLeft w:val="0"/>
              <w:marRight w:val="0"/>
              <w:marTop w:val="0"/>
              <w:marBottom w:val="0"/>
              <w:divBdr>
                <w:top w:val="none" w:sz="0" w:space="0" w:color="auto"/>
                <w:left w:val="none" w:sz="0" w:space="0" w:color="auto"/>
                <w:bottom w:val="none" w:sz="0" w:space="0" w:color="auto"/>
                <w:right w:val="none" w:sz="0" w:space="0" w:color="auto"/>
              </w:divBdr>
              <w:divsChild>
                <w:div w:id="16165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2457">
          <w:marLeft w:val="0"/>
          <w:marRight w:val="0"/>
          <w:marTop w:val="0"/>
          <w:marBottom w:val="0"/>
          <w:divBdr>
            <w:top w:val="none" w:sz="0" w:space="0" w:color="auto"/>
            <w:left w:val="none" w:sz="0" w:space="0" w:color="auto"/>
            <w:bottom w:val="none" w:sz="0" w:space="0" w:color="auto"/>
            <w:right w:val="none" w:sz="0" w:space="0" w:color="auto"/>
          </w:divBdr>
          <w:divsChild>
            <w:div w:id="3417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948">
      <w:bodyDiv w:val="1"/>
      <w:marLeft w:val="0"/>
      <w:marRight w:val="0"/>
      <w:marTop w:val="0"/>
      <w:marBottom w:val="0"/>
      <w:divBdr>
        <w:top w:val="none" w:sz="0" w:space="0" w:color="auto"/>
        <w:left w:val="none" w:sz="0" w:space="0" w:color="auto"/>
        <w:bottom w:val="none" w:sz="0" w:space="0" w:color="auto"/>
        <w:right w:val="none" w:sz="0" w:space="0" w:color="auto"/>
      </w:divBdr>
      <w:divsChild>
        <w:div w:id="226646799">
          <w:marLeft w:val="0"/>
          <w:marRight w:val="0"/>
          <w:marTop w:val="0"/>
          <w:marBottom w:val="0"/>
          <w:divBdr>
            <w:top w:val="none" w:sz="0" w:space="0" w:color="auto"/>
            <w:left w:val="none" w:sz="0" w:space="0" w:color="auto"/>
            <w:bottom w:val="none" w:sz="0" w:space="0" w:color="auto"/>
            <w:right w:val="none" w:sz="0" w:space="0" w:color="auto"/>
          </w:divBdr>
          <w:divsChild>
            <w:div w:id="738132399">
              <w:marLeft w:val="0"/>
              <w:marRight w:val="0"/>
              <w:marTop w:val="0"/>
              <w:marBottom w:val="0"/>
              <w:divBdr>
                <w:top w:val="none" w:sz="0" w:space="0" w:color="auto"/>
                <w:left w:val="none" w:sz="0" w:space="0" w:color="auto"/>
                <w:bottom w:val="none" w:sz="0" w:space="0" w:color="auto"/>
                <w:right w:val="none" w:sz="0" w:space="0" w:color="auto"/>
              </w:divBdr>
            </w:div>
          </w:divsChild>
        </w:div>
        <w:div w:id="468983907">
          <w:marLeft w:val="0"/>
          <w:marRight w:val="0"/>
          <w:marTop w:val="0"/>
          <w:marBottom w:val="0"/>
          <w:divBdr>
            <w:top w:val="none" w:sz="0" w:space="0" w:color="auto"/>
            <w:left w:val="none" w:sz="0" w:space="0" w:color="auto"/>
            <w:bottom w:val="none" w:sz="0" w:space="0" w:color="auto"/>
            <w:right w:val="none" w:sz="0" w:space="0" w:color="auto"/>
          </w:divBdr>
          <w:divsChild>
            <w:div w:id="545529512">
              <w:marLeft w:val="0"/>
              <w:marRight w:val="0"/>
              <w:marTop w:val="0"/>
              <w:marBottom w:val="0"/>
              <w:divBdr>
                <w:top w:val="none" w:sz="0" w:space="0" w:color="auto"/>
                <w:left w:val="none" w:sz="0" w:space="0" w:color="auto"/>
                <w:bottom w:val="none" w:sz="0" w:space="0" w:color="auto"/>
                <w:right w:val="none" w:sz="0" w:space="0" w:color="auto"/>
              </w:divBdr>
              <w:divsChild>
                <w:div w:id="314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Fomin</cp:lastModifiedBy>
  <cp:revision>2</cp:revision>
  <cp:lastPrinted>2015-01-28T07:35:00Z</cp:lastPrinted>
  <dcterms:created xsi:type="dcterms:W3CDTF">2015-01-29T06:31:00Z</dcterms:created>
  <dcterms:modified xsi:type="dcterms:W3CDTF">2015-01-29T06:31:00Z</dcterms:modified>
</cp:coreProperties>
</file>