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A448DA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Default="00E21685" w:rsidP="00E2168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8978C1" w:rsidRDefault="008978C1" w:rsidP="00E21685">
      <w:pPr>
        <w:jc w:val="center"/>
        <w:rPr>
          <w:b/>
          <w:sz w:val="28"/>
          <w:szCs w:val="28"/>
        </w:rPr>
      </w:pPr>
    </w:p>
    <w:p w:rsidR="009B27AC" w:rsidRDefault="009B27AC" w:rsidP="009B27AC">
      <w:pPr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начала 2024 года Отделение СФР по Орловской области оплатило 117 пособий по нетрудоспособности лицам, </w:t>
      </w:r>
      <w:r w:rsidRPr="0098326E">
        <w:rPr>
          <w:b/>
          <w:sz w:val="28"/>
          <w:szCs w:val="28"/>
        </w:rPr>
        <w:t>добровольно уплачивающим страховые взносы</w:t>
      </w:r>
    </w:p>
    <w:p w:rsidR="009B27AC" w:rsidRPr="0098326E" w:rsidRDefault="009B27AC" w:rsidP="009B27AC">
      <w:pPr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B27AC" w:rsidRPr="00450067" w:rsidRDefault="00F958D8" w:rsidP="00450067">
      <w:pPr>
        <w:pStyle w:val="paragraph-moduleparagraph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450067">
        <w:rPr>
          <w:i/>
        </w:rPr>
        <w:t xml:space="preserve">В </w:t>
      </w:r>
      <w:r w:rsidR="00C23B65">
        <w:rPr>
          <w:i/>
          <w:lang w:val="en-US"/>
        </w:rPr>
        <w:t>I</w:t>
      </w:r>
      <w:r w:rsidRPr="00450067">
        <w:rPr>
          <w:i/>
        </w:rPr>
        <w:t xml:space="preserve"> квартале </w:t>
      </w:r>
      <w:r w:rsidR="00C23B65">
        <w:rPr>
          <w:i/>
        </w:rPr>
        <w:t>2024</w:t>
      </w:r>
      <w:r w:rsidRPr="00450067">
        <w:rPr>
          <w:i/>
        </w:rPr>
        <w:t xml:space="preserve"> года Отделение СФР по Орловской области оплатило 117 электронных листков нетрудоспособности застрахованным лицам, которые вступили в добровольные правоотношения с региональным </w:t>
      </w:r>
      <w:r w:rsidR="00C23B65">
        <w:rPr>
          <w:i/>
        </w:rPr>
        <w:t>ОСФР</w:t>
      </w:r>
      <w:r w:rsidRPr="00450067">
        <w:rPr>
          <w:i/>
        </w:rPr>
        <w:t xml:space="preserve">. Индивидуальные предприниматели заранее заключили соглашение о добровольном страховании в ОСФР и </w:t>
      </w:r>
      <w:r w:rsidR="0030160A">
        <w:rPr>
          <w:i/>
        </w:rPr>
        <w:t>своевременно уплатили</w:t>
      </w:r>
      <w:r w:rsidRPr="00450067">
        <w:rPr>
          <w:i/>
        </w:rPr>
        <w:t xml:space="preserve">взносы </w:t>
      </w:r>
      <w:r w:rsidR="00450067" w:rsidRPr="00450067">
        <w:rPr>
          <w:i/>
        </w:rPr>
        <w:t>на случай</w:t>
      </w:r>
      <w:r w:rsidRPr="00450067">
        <w:rPr>
          <w:i/>
        </w:rPr>
        <w:t xml:space="preserve"> временной нетрудоспособности или в связи с материнством. </w:t>
      </w:r>
    </w:p>
    <w:p w:rsidR="009B27AC" w:rsidRDefault="009B27AC" w:rsidP="009B27AC">
      <w:pPr>
        <w:suppressAutoHyphens w:val="0"/>
        <w:spacing w:line="360" w:lineRule="auto"/>
        <w:ind w:firstLine="709"/>
        <w:jc w:val="both"/>
        <w:rPr>
          <w:i/>
          <w:sz w:val="24"/>
          <w:szCs w:val="24"/>
        </w:rPr>
      </w:pPr>
    </w:p>
    <w:p w:rsidR="009B27AC" w:rsidRDefault="009B27AC" w:rsidP="009B27AC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606696">
        <w:rPr>
          <w:sz w:val="24"/>
          <w:szCs w:val="24"/>
        </w:rPr>
        <w:t xml:space="preserve">Отделение Социального фонда </w:t>
      </w:r>
      <w:r>
        <w:rPr>
          <w:sz w:val="24"/>
          <w:szCs w:val="24"/>
        </w:rPr>
        <w:t xml:space="preserve">России </w:t>
      </w:r>
      <w:r w:rsidRPr="00606696">
        <w:rPr>
          <w:sz w:val="24"/>
          <w:szCs w:val="24"/>
        </w:rPr>
        <w:t xml:space="preserve">по Орловской области оплачивает больничные только официально трудоустроенным работникам. Право на пособие по нетрудоспособности также есть и у лиц, добровольно вступивших в правоотношения по обязательному социальному страхованию. Ими могут быть адвокаты и нотариусы, занимающиеся частной практикой, индивидуальные предприниматели, члены крестьянско-фермерских хозяйств. </w:t>
      </w:r>
    </w:p>
    <w:p w:rsidR="0030160A" w:rsidRDefault="0030160A" w:rsidP="009B27AC">
      <w:pPr>
        <w:suppressAutoHyphens w:val="0"/>
        <w:spacing w:line="360" w:lineRule="auto"/>
        <w:ind w:firstLine="709"/>
        <w:jc w:val="both"/>
        <w:rPr>
          <w:i/>
          <w:sz w:val="24"/>
          <w:szCs w:val="24"/>
        </w:rPr>
      </w:pPr>
    </w:p>
    <w:p w:rsidR="009B27AC" w:rsidRDefault="009B27AC" w:rsidP="009B27AC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606696">
        <w:rPr>
          <w:sz w:val="24"/>
          <w:szCs w:val="24"/>
        </w:rPr>
        <w:t xml:space="preserve">Лица, добровольно вступившие в правоотношения, после уплаты страховых </w:t>
      </w:r>
      <w:r w:rsidRPr="00606696">
        <w:rPr>
          <w:color w:val="000000" w:themeColor="text1"/>
          <w:sz w:val="24"/>
          <w:szCs w:val="24"/>
        </w:rPr>
        <w:t>взносов приобретают право на пособие по временной нетрудоспособности и в связи с материнством.</w:t>
      </w:r>
    </w:p>
    <w:p w:rsidR="009B27AC" w:rsidRDefault="009B27AC" w:rsidP="009B27AC">
      <w:pPr>
        <w:suppressAutoHyphens w:val="0"/>
        <w:spacing w:line="360" w:lineRule="auto"/>
        <w:ind w:firstLine="709"/>
        <w:jc w:val="both"/>
        <w:rPr>
          <w:i/>
          <w:sz w:val="24"/>
          <w:szCs w:val="24"/>
        </w:rPr>
      </w:pPr>
    </w:p>
    <w:p w:rsidR="009B27AC" w:rsidRPr="0030160A" w:rsidRDefault="009B27AC" w:rsidP="0030160A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606696">
        <w:rPr>
          <w:color w:val="000000" w:themeColor="text1"/>
          <w:sz w:val="24"/>
          <w:szCs w:val="24"/>
        </w:rPr>
        <w:t xml:space="preserve">Отделение </w:t>
      </w:r>
      <w:r>
        <w:rPr>
          <w:color w:val="000000" w:themeColor="text1"/>
          <w:sz w:val="24"/>
          <w:szCs w:val="24"/>
        </w:rPr>
        <w:t>СФР</w:t>
      </w:r>
      <w:r w:rsidRPr="00606696">
        <w:rPr>
          <w:color w:val="000000" w:themeColor="text1"/>
          <w:sz w:val="24"/>
          <w:szCs w:val="24"/>
        </w:rPr>
        <w:t xml:space="preserve"> по Орловской области обращает внимание на то, что в целях приобретения права на оплату больничных листов и пособий по материнству страхователям необходимо уплатить страховые взносы в 2024 году.</w:t>
      </w:r>
      <w:r w:rsidRPr="00606696">
        <w:rPr>
          <w:sz w:val="24"/>
          <w:szCs w:val="24"/>
        </w:rPr>
        <w:t xml:space="preserve">Сумма страховых взносов зависит от минимального размера оплаты труда и рассчитывается по формуле: </w:t>
      </w:r>
      <w:r w:rsidRPr="00606696">
        <w:rPr>
          <w:b/>
          <w:i/>
          <w:sz w:val="24"/>
          <w:szCs w:val="24"/>
        </w:rPr>
        <w:t xml:space="preserve">МРОТ*2,9%*12 месяцев. </w:t>
      </w:r>
      <w:r>
        <w:rPr>
          <w:sz w:val="24"/>
          <w:szCs w:val="24"/>
        </w:rPr>
        <w:t xml:space="preserve">В этом году </w:t>
      </w:r>
      <w:r w:rsidRPr="00606696">
        <w:rPr>
          <w:sz w:val="24"/>
          <w:szCs w:val="24"/>
        </w:rPr>
        <w:t>минимальный размер оплаты труда (МРОТ) установлен в размере 19 242 руб., следовательно, стоимость страхового года в текущем</w:t>
      </w:r>
      <w:r>
        <w:rPr>
          <w:sz w:val="24"/>
          <w:szCs w:val="24"/>
        </w:rPr>
        <w:t xml:space="preserve"> году составляет: 6 696 руб</w:t>
      </w:r>
      <w:r w:rsidR="0030160A">
        <w:rPr>
          <w:sz w:val="24"/>
          <w:szCs w:val="24"/>
        </w:rPr>
        <w:t>.</w:t>
      </w:r>
      <w:r w:rsidRPr="00606696">
        <w:rPr>
          <w:sz w:val="24"/>
          <w:szCs w:val="24"/>
        </w:rPr>
        <w:t xml:space="preserve"> 22 коп. </w:t>
      </w:r>
    </w:p>
    <w:p w:rsidR="009B27AC" w:rsidRDefault="009B27AC" w:rsidP="009B27AC">
      <w:pPr>
        <w:suppressAutoHyphens w:val="0"/>
        <w:spacing w:line="360" w:lineRule="auto"/>
        <w:ind w:firstLine="709"/>
        <w:jc w:val="both"/>
        <w:rPr>
          <w:i/>
          <w:sz w:val="24"/>
          <w:szCs w:val="24"/>
        </w:rPr>
      </w:pPr>
    </w:p>
    <w:p w:rsidR="009B27AC" w:rsidRPr="00606696" w:rsidRDefault="009B27AC" w:rsidP="009B27AC">
      <w:pPr>
        <w:suppressAutoHyphens w:val="0"/>
        <w:spacing w:line="360" w:lineRule="auto"/>
        <w:ind w:firstLine="709"/>
        <w:jc w:val="both"/>
        <w:rPr>
          <w:i/>
          <w:sz w:val="24"/>
          <w:szCs w:val="24"/>
        </w:rPr>
      </w:pPr>
      <w:r w:rsidRPr="00606696">
        <w:rPr>
          <w:sz w:val="24"/>
          <w:szCs w:val="24"/>
        </w:rPr>
        <w:t xml:space="preserve">Если у вас остались вопросы по оплате больничных листов, вы всегда можете </w:t>
      </w:r>
      <w:r w:rsidRPr="00606696">
        <w:rPr>
          <w:sz w:val="24"/>
          <w:szCs w:val="24"/>
        </w:rPr>
        <w:lastRenderedPageBreak/>
        <w:t xml:space="preserve">проконсультироваться у наших специалистов. Номер регионального контакт-центра: </w:t>
      </w:r>
      <w:r w:rsidRPr="00606696">
        <w:rPr>
          <w:b/>
          <w:sz w:val="24"/>
          <w:szCs w:val="24"/>
        </w:rPr>
        <w:t>8-800-200-12-14</w:t>
      </w:r>
      <w:r w:rsidRPr="00606696">
        <w:rPr>
          <w:sz w:val="24"/>
          <w:szCs w:val="24"/>
        </w:rPr>
        <w:t xml:space="preserve"> (звонок бесплатный, режим работы: </w:t>
      </w:r>
      <w:r w:rsidRPr="00606696">
        <w:rPr>
          <w:sz w:val="24"/>
          <w:szCs w:val="24"/>
          <w:lang w:val="en-US"/>
        </w:rPr>
        <w:t>c</w:t>
      </w:r>
      <w:r w:rsidRPr="00606696">
        <w:rPr>
          <w:sz w:val="24"/>
          <w:szCs w:val="24"/>
        </w:rPr>
        <w:t xml:space="preserve"> понедельника по четверг с 9-00 до 18-00, пятница с 09-00 до 16-45). </w:t>
      </w:r>
    </w:p>
    <w:p w:rsidR="0022639A" w:rsidRPr="00D36E9A" w:rsidRDefault="0022639A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22639A" w:rsidRPr="00D36E9A" w:rsidRDefault="0022639A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22639A" w:rsidRPr="00D36E9A" w:rsidRDefault="0022639A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22639A" w:rsidRPr="00D36E9A" w:rsidRDefault="0022639A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22639A" w:rsidRPr="00D36E9A" w:rsidRDefault="0022639A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22639A" w:rsidRPr="00D36E9A" w:rsidRDefault="0022639A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22639A" w:rsidRDefault="0022639A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853406" w:rsidRDefault="00853406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853406" w:rsidRDefault="00853406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853406" w:rsidRDefault="00853406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853406" w:rsidRDefault="00853406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853406" w:rsidRDefault="00853406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853406" w:rsidRPr="00D36E9A" w:rsidRDefault="00853406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22639A" w:rsidRDefault="0022639A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942DC7" w:rsidRDefault="00942DC7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9B27AC" w:rsidRDefault="009B27AC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9B27AC" w:rsidRDefault="009B27AC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</w:p>
    <w:p w:rsidR="00942DC7" w:rsidRPr="00D36E9A" w:rsidRDefault="00942DC7" w:rsidP="004522A7">
      <w:pPr>
        <w:suppressAutoHyphens w:val="0"/>
        <w:spacing w:line="360" w:lineRule="auto"/>
        <w:ind w:firstLine="709"/>
        <w:jc w:val="right"/>
        <w:rPr>
          <w:b/>
          <w:sz w:val="24"/>
          <w:szCs w:val="24"/>
        </w:rPr>
      </w:pPr>
      <w:bookmarkStart w:id="0" w:name="_GoBack"/>
      <w:bookmarkEnd w:id="0"/>
    </w:p>
    <w:sectPr w:rsidR="00942DC7" w:rsidRPr="00D36E9A" w:rsidSect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D2"/>
    <w:multiLevelType w:val="multilevel"/>
    <w:tmpl w:val="E03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A2F"/>
    <w:multiLevelType w:val="multilevel"/>
    <w:tmpl w:val="5D5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28D7"/>
    <w:rsid w:val="00010E0F"/>
    <w:rsid w:val="00012AAA"/>
    <w:rsid w:val="0002696E"/>
    <w:rsid w:val="00083B51"/>
    <w:rsid w:val="000D16D5"/>
    <w:rsid w:val="000E00F9"/>
    <w:rsid w:val="001347AF"/>
    <w:rsid w:val="001445CA"/>
    <w:rsid w:val="001545EE"/>
    <w:rsid w:val="00183141"/>
    <w:rsid w:val="001A7A3A"/>
    <w:rsid w:val="001C7ECF"/>
    <w:rsid w:val="001E3AAA"/>
    <w:rsid w:val="0022639A"/>
    <w:rsid w:val="00272211"/>
    <w:rsid w:val="002A5BB7"/>
    <w:rsid w:val="002B16B1"/>
    <w:rsid w:val="002B3C55"/>
    <w:rsid w:val="002E373E"/>
    <w:rsid w:val="0030160A"/>
    <w:rsid w:val="0030731D"/>
    <w:rsid w:val="003255E9"/>
    <w:rsid w:val="003541DC"/>
    <w:rsid w:val="00381F3B"/>
    <w:rsid w:val="003858EF"/>
    <w:rsid w:val="003A6375"/>
    <w:rsid w:val="003B0D89"/>
    <w:rsid w:val="003D1787"/>
    <w:rsid w:val="003F2DBB"/>
    <w:rsid w:val="004125F1"/>
    <w:rsid w:val="004165EF"/>
    <w:rsid w:val="00435926"/>
    <w:rsid w:val="00450067"/>
    <w:rsid w:val="004522A7"/>
    <w:rsid w:val="00476971"/>
    <w:rsid w:val="00497F6D"/>
    <w:rsid w:val="004B72EA"/>
    <w:rsid w:val="004C604F"/>
    <w:rsid w:val="00523C5F"/>
    <w:rsid w:val="0054381F"/>
    <w:rsid w:val="00543FA7"/>
    <w:rsid w:val="00546EE3"/>
    <w:rsid w:val="005D0B00"/>
    <w:rsid w:val="00606696"/>
    <w:rsid w:val="006238F9"/>
    <w:rsid w:val="006761FD"/>
    <w:rsid w:val="006946E1"/>
    <w:rsid w:val="006B1C42"/>
    <w:rsid w:val="006C610B"/>
    <w:rsid w:val="006F1919"/>
    <w:rsid w:val="00707CAC"/>
    <w:rsid w:val="00723047"/>
    <w:rsid w:val="007419E6"/>
    <w:rsid w:val="00781E04"/>
    <w:rsid w:val="007826B9"/>
    <w:rsid w:val="007A44F0"/>
    <w:rsid w:val="007A6662"/>
    <w:rsid w:val="007D40DC"/>
    <w:rsid w:val="00827CF7"/>
    <w:rsid w:val="00853406"/>
    <w:rsid w:val="0089495F"/>
    <w:rsid w:val="008978C1"/>
    <w:rsid w:val="008B0570"/>
    <w:rsid w:val="008E7367"/>
    <w:rsid w:val="0090795E"/>
    <w:rsid w:val="00942DC7"/>
    <w:rsid w:val="009522AC"/>
    <w:rsid w:val="0098326E"/>
    <w:rsid w:val="009A0E47"/>
    <w:rsid w:val="009B223E"/>
    <w:rsid w:val="009B27AC"/>
    <w:rsid w:val="009D7B8D"/>
    <w:rsid w:val="00A448DA"/>
    <w:rsid w:val="00A54096"/>
    <w:rsid w:val="00A95945"/>
    <w:rsid w:val="00AB5EB2"/>
    <w:rsid w:val="00AF55E6"/>
    <w:rsid w:val="00B067B2"/>
    <w:rsid w:val="00B7558B"/>
    <w:rsid w:val="00B83357"/>
    <w:rsid w:val="00B90CC4"/>
    <w:rsid w:val="00C23B65"/>
    <w:rsid w:val="00C46F0C"/>
    <w:rsid w:val="00C61867"/>
    <w:rsid w:val="00D04350"/>
    <w:rsid w:val="00D06D48"/>
    <w:rsid w:val="00D36E9A"/>
    <w:rsid w:val="00D807E4"/>
    <w:rsid w:val="00D85C59"/>
    <w:rsid w:val="00D900F9"/>
    <w:rsid w:val="00D90AB3"/>
    <w:rsid w:val="00DA7C34"/>
    <w:rsid w:val="00DB3F74"/>
    <w:rsid w:val="00DE3B6D"/>
    <w:rsid w:val="00E128D7"/>
    <w:rsid w:val="00E21685"/>
    <w:rsid w:val="00E74F06"/>
    <w:rsid w:val="00E81435"/>
    <w:rsid w:val="00EB08E6"/>
    <w:rsid w:val="00F31D22"/>
    <w:rsid w:val="00F70DB8"/>
    <w:rsid w:val="00F824B7"/>
    <w:rsid w:val="00F8743A"/>
    <w:rsid w:val="00F9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8B0570"/>
  </w:style>
  <w:style w:type="paragraph" w:styleId="a3">
    <w:name w:val="Normal (Web)"/>
    <w:basedOn w:val="a"/>
    <w:uiPriority w:val="99"/>
    <w:semiHidden/>
    <w:unhideWhenUsed/>
    <w:rsid w:val="00F70D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DB8"/>
    <w:rPr>
      <w:b/>
      <w:bCs/>
    </w:rPr>
  </w:style>
  <w:style w:type="character" w:styleId="a5">
    <w:name w:val="Hyperlink"/>
    <w:basedOn w:val="a0"/>
    <w:uiPriority w:val="99"/>
    <w:unhideWhenUsed/>
    <w:rsid w:val="00F70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61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10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aragraph-moduleparagraph">
    <w:name w:val="paragraph-module_paragraph"/>
    <w:basedOn w:val="a"/>
    <w:rsid w:val="000E00F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067ZhurakovskayEA</cp:lastModifiedBy>
  <cp:revision>2</cp:revision>
  <cp:lastPrinted>2024-07-04T13:47:00Z</cp:lastPrinted>
  <dcterms:created xsi:type="dcterms:W3CDTF">2024-07-04T13:47:00Z</dcterms:created>
  <dcterms:modified xsi:type="dcterms:W3CDTF">2024-07-04T13:47:00Z</dcterms:modified>
</cp:coreProperties>
</file>