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8C" w:rsidRPr="00F9198C" w:rsidRDefault="00F9198C" w:rsidP="00F9198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8C">
        <w:rPr>
          <w:rFonts w:ascii="Times New Roman" w:hAnsi="Times New Roman" w:cs="Times New Roman"/>
          <w:b/>
          <w:sz w:val="24"/>
          <w:szCs w:val="24"/>
        </w:rPr>
        <w:t xml:space="preserve">В рамках процедур банкротства в бюджет поступило более 140 </w:t>
      </w:r>
      <w:proofErr w:type="gramStart"/>
      <w:r w:rsidRPr="00F9198C">
        <w:rPr>
          <w:rFonts w:ascii="Times New Roman" w:hAnsi="Times New Roman" w:cs="Times New Roman"/>
          <w:b/>
          <w:sz w:val="24"/>
          <w:szCs w:val="24"/>
        </w:rPr>
        <w:t>млн</w:t>
      </w:r>
      <w:proofErr w:type="gramEnd"/>
      <w:r w:rsidRPr="00F9198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F9198C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98C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98C">
        <w:rPr>
          <w:rFonts w:ascii="Times New Roman" w:hAnsi="Times New Roman" w:cs="Times New Roman"/>
          <w:sz w:val="24"/>
          <w:szCs w:val="24"/>
        </w:rPr>
        <w:t xml:space="preserve">В Орловской области в результате проведения процедур о несостоятельности (банкротстве) в бюджет перечислено 141 </w:t>
      </w:r>
      <w:proofErr w:type="gramStart"/>
      <w:r w:rsidRPr="00F9198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9198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9198C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98C">
        <w:rPr>
          <w:rFonts w:ascii="Times New Roman" w:hAnsi="Times New Roman" w:cs="Times New Roman"/>
          <w:sz w:val="24"/>
          <w:szCs w:val="24"/>
        </w:rPr>
        <w:t>Процесс банкротства начинается с подачи в арбитражный суд заявления о признании должника банкротом. Заявление может подать должник, конкурсный кредитор, уполномоченные органы, а также работник, бывший работник должника, имеющие требования о выплате выходных пособий и (или) об оплате труда.</w:t>
      </w:r>
    </w:p>
    <w:p w:rsidR="00F9198C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98C">
        <w:rPr>
          <w:rFonts w:ascii="Times New Roman" w:hAnsi="Times New Roman" w:cs="Times New Roman"/>
          <w:sz w:val="24"/>
          <w:szCs w:val="24"/>
        </w:rPr>
        <w:t xml:space="preserve">Всего по состоянию на первое сентября 2023 года в Орловской области в процедурах банкротства находится 1690 должников. Общая сумма задолженности по платежам, администрируемым ФНС России, составляет порядка 1,1 </w:t>
      </w:r>
      <w:proofErr w:type="gramStart"/>
      <w:r w:rsidRPr="00F9198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F9198C">
        <w:rPr>
          <w:rFonts w:ascii="Times New Roman" w:hAnsi="Times New Roman" w:cs="Times New Roman"/>
          <w:sz w:val="24"/>
          <w:szCs w:val="24"/>
        </w:rPr>
        <w:t xml:space="preserve"> рублей.  Из них  98 организаций с задолженностью 1,0 </w:t>
      </w:r>
      <w:proofErr w:type="gramStart"/>
      <w:r w:rsidRPr="00F9198C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F9198C">
        <w:rPr>
          <w:rFonts w:ascii="Times New Roman" w:hAnsi="Times New Roman" w:cs="Times New Roman"/>
          <w:sz w:val="24"/>
          <w:szCs w:val="24"/>
        </w:rPr>
        <w:t xml:space="preserve"> рублей, а также 1592 физических лица и индивидуальных предпринимателя с задолженностью 76 млн рублей.</w:t>
      </w:r>
    </w:p>
    <w:p w:rsidR="006B49E1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98C">
        <w:rPr>
          <w:rFonts w:ascii="Times New Roman" w:hAnsi="Times New Roman" w:cs="Times New Roman"/>
          <w:sz w:val="24"/>
          <w:szCs w:val="24"/>
        </w:rPr>
        <w:t xml:space="preserve">Налоговой службой региона широко применяется практика заключения согласительных процедур, в результате которых должнику предоставляется право добровольного погашения задолженности после инициирования процедуры банкротства, но до внесения соответствующего судебного акта. В результате работы, по сравнению с прошлым годом, поступления от согласительных процедур увеличились на 9 </w:t>
      </w:r>
      <w:proofErr w:type="gramStart"/>
      <w:r w:rsidRPr="00F9198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9198C">
        <w:rPr>
          <w:rFonts w:ascii="Times New Roman" w:hAnsi="Times New Roman" w:cs="Times New Roman"/>
          <w:sz w:val="24"/>
          <w:szCs w:val="24"/>
        </w:rPr>
        <w:t xml:space="preserve"> рублей, или на 45,7%, и составили 29 млн рублей.</w:t>
      </w:r>
    </w:p>
    <w:p w:rsidR="00F9198C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98C" w:rsidRPr="00F9198C" w:rsidRDefault="00F9198C" w:rsidP="00F9198C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98C">
        <w:rPr>
          <w:rFonts w:ascii="Times New Roman" w:hAnsi="Times New Roman" w:cs="Times New Roman"/>
          <w:i/>
          <w:sz w:val="24"/>
          <w:szCs w:val="24"/>
        </w:rPr>
        <w:t>Пресс-служба УФНС России по Орловской области</w:t>
      </w:r>
    </w:p>
    <w:p w:rsidR="00F9198C" w:rsidRPr="00F9198C" w:rsidRDefault="00F9198C" w:rsidP="00F9198C">
      <w:pPr>
        <w:spacing w:after="0" w:line="240" w:lineRule="auto"/>
        <w:contextualSpacing/>
        <w:jc w:val="right"/>
        <w:rPr>
          <w:rStyle w:val="FontStyle32"/>
          <w:sz w:val="24"/>
          <w:szCs w:val="24"/>
        </w:rPr>
      </w:pPr>
      <w:r w:rsidRPr="00F9198C">
        <w:rPr>
          <w:rFonts w:ascii="Times New Roman" w:hAnsi="Times New Roman" w:cs="Times New Roman"/>
          <w:i/>
          <w:sz w:val="24"/>
          <w:szCs w:val="24"/>
        </w:rPr>
        <w:t xml:space="preserve">Заместитель руководителя УФНС России по Орловской области Эльвира Анатольевна </w:t>
      </w:r>
      <w:proofErr w:type="gramStart"/>
      <w:r w:rsidRPr="00F9198C">
        <w:rPr>
          <w:rFonts w:ascii="Times New Roman" w:hAnsi="Times New Roman" w:cs="Times New Roman"/>
          <w:i/>
          <w:sz w:val="24"/>
          <w:szCs w:val="24"/>
        </w:rPr>
        <w:t>Гладких</w:t>
      </w:r>
      <w:proofErr w:type="gramEnd"/>
    </w:p>
    <w:p w:rsidR="00F9198C" w:rsidRPr="00F9198C" w:rsidRDefault="00F9198C" w:rsidP="00F919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98C" w:rsidRPr="00F9198C" w:rsidSect="00F9198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8C"/>
    <w:rsid w:val="006B49E1"/>
    <w:rsid w:val="00F9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F9198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F9198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Русикова Олеся Валерьевна</dc:creator>
  <cp:lastModifiedBy>Русикова Олеся Валерьевна</cp:lastModifiedBy>
  <cp:revision>1</cp:revision>
  <dcterms:created xsi:type="dcterms:W3CDTF">2023-10-10T08:15:00Z</dcterms:created>
  <dcterms:modified xsi:type="dcterms:W3CDTF">2023-10-10T08:16:00Z</dcterms:modified>
</cp:coreProperties>
</file>