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33" w:rsidRDefault="00F8479C" w:rsidP="00ED0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Важная информация</w:t>
      </w:r>
    </w:p>
    <w:p w:rsidR="00ED0033" w:rsidRDefault="00ED0033" w:rsidP="00ED0033">
      <w:pPr>
        <w:ind w:firstLineChars="257" w:firstLine="720"/>
        <w:jc w:val="both"/>
        <w:rPr>
          <w:sz w:val="28"/>
          <w:szCs w:val="28"/>
        </w:rPr>
      </w:pPr>
    </w:p>
    <w:p w:rsidR="00ED0033" w:rsidRDefault="00F8479C" w:rsidP="00ED0033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Доводим до </w:t>
      </w:r>
      <w:r w:rsidR="00ED0033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негосударственных организаций</w:t>
      </w:r>
      <w:r w:rsidR="00ED0033">
        <w:rPr>
          <w:sz w:val="28"/>
          <w:szCs w:val="28"/>
        </w:rPr>
        <w:t xml:space="preserve">, что с 01 января 2016 года вступил в силу </w:t>
      </w:r>
      <w:proofErr w:type="gramStart"/>
      <w:r w:rsidR="00ED0033">
        <w:rPr>
          <w:sz w:val="28"/>
          <w:szCs w:val="28"/>
        </w:rPr>
        <w:t>Федеральный  закон</w:t>
      </w:r>
      <w:proofErr w:type="gramEnd"/>
      <w:r w:rsidR="00ED0033">
        <w:rPr>
          <w:sz w:val="28"/>
          <w:szCs w:val="28"/>
        </w:rPr>
        <w:t xml:space="preserve"> от 1 декабря 2014 года  № 419-ФЗ «О внесении изменений в отдельные законодательные акты Российской Федерации по вопросам социальной защиты инвалидов в связи  с ратификацией Конвенции о правах инвалидов») (далее – Закон).</w:t>
      </w:r>
    </w:p>
    <w:p w:rsidR="00ED0033" w:rsidRDefault="00ED0033" w:rsidP="00ED0033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5 данного Федерального закона (пункт 12) все организации,</w:t>
      </w:r>
      <w:r>
        <w:t xml:space="preserve"> </w:t>
      </w:r>
      <w:r>
        <w:rPr>
          <w:sz w:val="28"/>
          <w:szCs w:val="28"/>
        </w:rPr>
        <w:t xml:space="preserve">в том числе предприятия торговли и общественного питания, независимо от организационно-правовых форм обязаны обеспечивать инвалидам условия для беспрепятственного доступа  к объектам, в которых им представляются услуги; для беспрепятственного пользования транспортом; возможность для самостоятельного передвижения по территории, на которой расположены такие объекты; сопровождение инвалидов; надлежащее размещение необходимой им информации с учетом ограничений их жизнедеятельности, дублирование ауди и визуальной, текстовой и графической информации, в том числе с использованием рельефно-точечного шрифта Брайля; доступ </w:t>
      </w:r>
      <w:proofErr w:type="spellStart"/>
      <w:r>
        <w:rPr>
          <w:sz w:val="28"/>
          <w:szCs w:val="28"/>
        </w:rPr>
        <w:t>сурдо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тифлосурдо</w:t>
      </w:r>
      <w:proofErr w:type="spellEnd"/>
      <w:r>
        <w:rPr>
          <w:sz w:val="28"/>
          <w:szCs w:val="28"/>
        </w:rPr>
        <w:t xml:space="preserve">) переводчика, собаки-проводника; оказание инвалидам помощи в преодолении мешающих получению услуг барьеров (далее требования доступности объектов и услуг). </w:t>
      </w:r>
    </w:p>
    <w:p w:rsidR="00ED0033" w:rsidRDefault="00ED0033" w:rsidP="00ED0033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Конкретные обязательные для применения нормативы и правила обеспечения доступности для инвалидов объектов и услуг, гарантирующие выполнение требований статьи 15 Федерального закона «О техническом регламенте безопасности зданий и сооружений», определены постановлением Правительства Российской Федерации от 26 декабря 2014 года № 1521. </w:t>
      </w:r>
    </w:p>
    <w:p w:rsidR="00ED0033" w:rsidRDefault="00ED0033" w:rsidP="00ED0033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впервые в отечественном законодательстве конкретных требований к доступности для инвалидов объектов, услуг и помощи обеспечивает единое понимание и </w:t>
      </w:r>
      <w:proofErr w:type="spellStart"/>
      <w:r>
        <w:rPr>
          <w:sz w:val="28"/>
          <w:szCs w:val="28"/>
        </w:rPr>
        <w:t>правоприменение</w:t>
      </w:r>
      <w:proofErr w:type="spellEnd"/>
      <w:r>
        <w:rPr>
          <w:sz w:val="28"/>
          <w:szCs w:val="28"/>
        </w:rPr>
        <w:t xml:space="preserve"> органами власти, собственниками объектов, операторами услуг, органами прокуратуры и суда по вопросам соблюдения прав инвалидов на равные с другими лицами условия жизнедеятельности.</w:t>
      </w:r>
    </w:p>
    <w:p w:rsidR="00ED0033" w:rsidRDefault="00ED0033" w:rsidP="00ED0033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предусмотрены правоприменительные механизмы, с использованием которых органами государственной власти; местного самоуправления, учреждениями и организациями обеспечивается соблюдение данных требований доступности объектов, услуг и помощи.</w:t>
      </w:r>
    </w:p>
    <w:p w:rsidR="00ED0033" w:rsidRDefault="00ED0033" w:rsidP="00ED0033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Федерального закона федеральными органами исполнительной власти в 2015 году утверждены порядки - обеспечения доступности в соответствующих сферах правового регулирования обязательные для исполнения и негосударственными организациями, предоставляющими услуги населению. В частности </w:t>
      </w:r>
      <w:proofErr w:type="spellStart"/>
      <w:r>
        <w:rPr>
          <w:sz w:val="28"/>
          <w:szCs w:val="28"/>
        </w:rPr>
        <w:t>Минпромторгом</w:t>
      </w:r>
      <w:proofErr w:type="spellEnd"/>
      <w:r>
        <w:rPr>
          <w:sz w:val="28"/>
          <w:szCs w:val="28"/>
        </w:rPr>
        <w:t xml:space="preserve"> России утвержден порядок обеспечения доступности для инвалидов объектов и услуг в сфере торговли (приказ от 18 </w:t>
      </w:r>
      <w:proofErr w:type="gramStart"/>
      <w:r>
        <w:rPr>
          <w:sz w:val="28"/>
          <w:szCs w:val="28"/>
        </w:rPr>
        <w:t>декабря  2015</w:t>
      </w:r>
      <w:proofErr w:type="gramEnd"/>
      <w:r>
        <w:rPr>
          <w:sz w:val="28"/>
          <w:szCs w:val="28"/>
        </w:rPr>
        <w:t xml:space="preserve"> года № 4146), а также поэтапные планы повышения показателей доступности объектов и услуг для инвалидов (приказ от 29 декабря 2015 года № 4303). </w:t>
      </w:r>
    </w:p>
    <w:p w:rsidR="00ED0033" w:rsidRDefault="00ED0033" w:rsidP="00ED0033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Федеральным законом предусматривается также обязанность осуществления, в том числе негосударственными организациями, предоставляющими услуги населению, обучения (инструктирования) специалистов, работающих с инвалидами, по вопросам, связанным                           с обеспечением доступности для них объектов и услуг. Для оказания помощи в организации такого обучения на сайте Минтруда Российской Федерации                  в сети Интернет размещено подробное методическое пособие.</w:t>
      </w:r>
    </w:p>
    <w:p w:rsidR="00ED0033" w:rsidRDefault="00ED0033" w:rsidP="00ED0033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эти правоприменительные механизмы могут и должны быть использованы негосударственными организациями, предоставляющими услуги населению, для выполнения обязательных для них требований                     по обеспечению доступности для инвалидов своих услуг и </w:t>
      </w:r>
      <w:proofErr w:type="gramStart"/>
      <w:r>
        <w:rPr>
          <w:sz w:val="28"/>
          <w:szCs w:val="28"/>
        </w:rPr>
        <w:t xml:space="preserve">объектов,   </w:t>
      </w:r>
      <w:proofErr w:type="gramEnd"/>
      <w:r>
        <w:rPr>
          <w:sz w:val="28"/>
          <w:szCs w:val="28"/>
        </w:rPr>
        <w:t xml:space="preserve">                   на которых они предоставляются.</w:t>
      </w:r>
    </w:p>
    <w:p w:rsidR="00ED0033" w:rsidRDefault="00ED0033" w:rsidP="00ED0033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наиболее плодотворного соблюдения вышеизложенных требований Федерального закона рекомендую </w:t>
      </w:r>
      <w:proofErr w:type="gramStart"/>
      <w:r>
        <w:rPr>
          <w:sz w:val="28"/>
          <w:szCs w:val="28"/>
        </w:rPr>
        <w:t>Вам  принять</w:t>
      </w:r>
      <w:proofErr w:type="gramEnd"/>
      <w:r>
        <w:rPr>
          <w:sz w:val="28"/>
          <w:szCs w:val="28"/>
        </w:rPr>
        <w:t xml:space="preserve"> в минимально сжатые сроки нормативные решения, предусматривающие:</w:t>
      </w:r>
    </w:p>
    <w:p w:rsidR="00ED0033" w:rsidRDefault="00ED0033" w:rsidP="00ED0033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внутрикорпоративных регламентов (правил) обеспечения доступности для инвалидов объектов и услуг, предоставляемых организацией; </w:t>
      </w:r>
    </w:p>
    <w:p w:rsidR="00ED0033" w:rsidRDefault="00ED0033" w:rsidP="00ED0033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паспортизации объектов и услуг с последующим утверждением планов поэтапного доведения их доступности до уровня требований законодательства;</w:t>
      </w:r>
    </w:p>
    <w:p w:rsidR="00ED0033" w:rsidRDefault="00ED0033" w:rsidP="00ED0033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обучение (инструктирование) соответствующих специалистов                      по вопросам, связанным с обеспечением доступности для инвалидов и услуг организации;</w:t>
      </w:r>
    </w:p>
    <w:p w:rsidR="00F8479C" w:rsidRPr="009C3B6E" w:rsidRDefault="00ED0033" w:rsidP="00F8479C">
      <w:pPr>
        <w:ind w:firstLineChars="257" w:firstLine="720"/>
        <w:jc w:val="both"/>
        <w:rPr>
          <w:sz w:val="20"/>
          <w:szCs w:val="20"/>
        </w:rPr>
      </w:pPr>
      <w:r>
        <w:rPr>
          <w:sz w:val="28"/>
          <w:szCs w:val="28"/>
        </w:rPr>
        <w:t>выделение в бюджете организации ежегодно, в том числе на 2017 год, необходимых для выполнения вышеизложенных обязанностей финансовых средст</w:t>
      </w:r>
      <w:r w:rsidR="006F09D4">
        <w:rPr>
          <w:sz w:val="28"/>
          <w:szCs w:val="28"/>
        </w:rPr>
        <w:t>в и других материальных услов</w:t>
      </w:r>
      <w:r w:rsidR="00612935">
        <w:rPr>
          <w:sz w:val="28"/>
          <w:szCs w:val="28"/>
        </w:rPr>
        <w:t xml:space="preserve">ий. </w:t>
      </w:r>
      <w:bookmarkStart w:id="0" w:name="_GoBack"/>
      <w:bookmarkEnd w:id="0"/>
    </w:p>
    <w:p w:rsidR="009C3B6E" w:rsidRPr="009C3B6E" w:rsidRDefault="009C3B6E" w:rsidP="009C3B6E">
      <w:pPr>
        <w:widowControl w:val="0"/>
        <w:spacing w:line="360" w:lineRule="auto"/>
        <w:jc w:val="both"/>
        <w:rPr>
          <w:sz w:val="20"/>
          <w:szCs w:val="20"/>
        </w:rPr>
      </w:pPr>
    </w:p>
    <w:sectPr w:rsidR="009C3B6E" w:rsidRPr="009C3B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405" w:rsidRDefault="002F1405" w:rsidP="00872286">
      <w:r>
        <w:separator/>
      </w:r>
    </w:p>
  </w:endnote>
  <w:endnote w:type="continuationSeparator" w:id="0">
    <w:p w:rsidR="002F1405" w:rsidRDefault="002F1405" w:rsidP="0087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86" w:rsidRDefault="0087228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86" w:rsidRDefault="0087228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86" w:rsidRDefault="008722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405" w:rsidRDefault="002F1405" w:rsidP="00872286">
      <w:r>
        <w:separator/>
      </w:r>
    </w:p>
  </w:footnote>
  <w:footnote w:type="continuationSeparator" w:id="0">
    <w:p w:rsidR="002F1405" w:rsidRDefault="002F1405" w:rsidP="00872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86" w:rsidRDefault="008722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86" w:rsidRDefault="0087228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86" w:rsidRDefault="008722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30"/>
    <w:rsid w:val="0007223A"/>
    <w:rsid w:val="00082B79"/>
    <w:rsid w:val="000D18BD"/>
    <w:rsid w:val="000E242F"/>
    <w:rsid w:val="000F4D22"/>
    <w:rsid w:val="00105106"/>
    <w:rsid w:val="00105AC3"/>
    <w:rsid w:val="00110033"/>
    <w:rsid w:val="00191EAC"/>
    <w:rsid w:val="001C3D95"/>
    <w:rsid w:val="001C561E"/>
    <w:rsid w:val="001F42F8"/>
    <w:rsid w:val="00213BD1"/>
    <w:rsid w:val="00217233"/>
    <w:rsid w:val="002B11B4"/>
    <w:rsid w:val="002D02CB"/>
    <w:rsid w:val="002E7F13"/>
    <w:rsid w:val="002F1405"/>
    <w:rsid w:val="00373B96"/>
    <w:rsid w:val="0039573F"/>
    <w:rsid w:val="003D6B5E"/>
    <w:rsid w:val="004524DF"/>
    <w:rsid w:val="0046134D"/>
    <w:rsid w:val="004821D4"/>
    <w:rsid w:val="00490616"/>
    <w:rsid w:val="004B0B20"/>
    <w:rsid w:val="004C7164"/>
    <w:rsid w:val="004F2653"/>
    <w:rsid w:val="004F3FE4"/>
    <w:rsid w:val="00536EA1"/>
    <w:rsid w:val="00543ED1"/>
    <w:rsid w:val="005447DF"/>
    <w:rsid w:val="005C0A89"/>
    <w:rsid w:val="00612935"/>
    <w:rsid w:val="00613C10"/>
    <w:rsid w:val="006219C5"/>
    <w:rsid w:val="00624C3F"/>
    <w:rsid w:val="00681D41"/>
    <w:rsid w:val="00695980"/>
    <w:rsid w:val="006C6998"/>
    <w:rsid w:val="006F09D4"/>
    <w:rsid w:val="00724D35"/>
    <w:rsid w:val="007526EB"/>
    <w:rsid w:val="00757776"/>
    <w:rsid w:val="007A4605"/>
    <w:rsid w:val="007A5DE2"/>
    <w:rsid w:val="007F6CA8"/>
    <w:rsid w:val="008373AF"/>
    <w:rsid w:val="00847A73"/>
    <w:rsid w:val="00871223"/>
    <w:rsid w:val="00872286"/>
    <w:rsid w:val="008835D9"/>
    <w:rsid w:val="008C19A4"/>
    <w:rsid w:val="008E1396"/>
    <w:rsid w:val="008E5B6A"/>
    <w:rsid w:val="009B5610"/>
    <w:rsid w:val="009C3B6E"/>
    <w:rsid w:val="00A577B3"/>
    <w:rsid w:val="00AA5B20"/>
    <w:rsid w:val="00AB511A"/>
    <w:rsid w:val="00AD3EB4"/>
    <w:rsid w:val="00B212F5"/>
    <w:rsid w:val="00B22DB9"/>
    <w:rsid w:val="00B54B1A"/>
    <w:rsid w:val="00B62701"/>
    <w:rsid w:val="00BA3F30"/>
    <w:rsid w:val="00BB5997"/>
    <w:rsid w:val="00BF1FFD"/>
    <w:rsid w:val="00C67772"/>
    <w:rsid w:val="00D35A4F"/>
    <w:rsid w:val="00D66067"/>
    <w:rsid w:val="00DE47F8"/>
    <w:rsid w:val="00E07E1A"/>
    <w:rsid w:val="00EC2BDB"/>
    <w:rsid w:val="00ED0033"/>
    <w:rsid w:val="00F056A6"/>
    <w:rsid w:val="00F4497E"/>
    <w:rsid w:val="00F8479C"/>
    <w:rsid w:val="00FC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873CF-0E2B-4051-B43B-53B2EFEE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71223"/>
    <w:rPr>
      <w:color w:val="0000FF"/>
      <w:u w:val="single"/>
    </w:rPr>
  </w:style>
  <w:style w:type="paragraph" w:styleId="a4">
    <w:name w:val="header"/>
    <w:basedOn w:val="a"/>
    <w:link w:val="a5"/>
    <w:unhideWhenUsed/>
    <w:rsid w:val="00871223"/>
    <w:pPr>
      <w:tabs>
        <w:tab w:val="center" w:pos="4536"/>
        <w:tab w:val="right" w:pos="9072"/>
      </w:tabs>
      <w:spacing w:line="160" w:lineRule="atLeast"/>
    </w:pPr>
    <w:rPr>
      <w:rFonts w:ascii="Baltica" w:hAnsi="Baltica"/>
      <w:szCs w:val="20"/>
    </w:rPr>
  </w:style>
  <w:style w:type="character" w:customStyle="1" w:styleId="a5">
    <w:name w:val="Верхний колонтитул Знак"/>
    <w:basedOn w:val="a0"/>
    <w:link w:val="a4"/>
    <w:rsid w:val="00871223"/>
    <w:rPr>
      <w:rFonts w:ascii="Baltica" w:eastAsia="Times New Roman" w:hAnsi="Baltica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51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510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"/>
    <w:locked/>
    <w:rsid w:val="00B22DB9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B22DB9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pt">
    <w:name w:val="Основной текст + 13 pt"/>
    <w:basedOn w:val="a8"/>
    <w:rsid w:val="00B22DB9"/>
    <w:rPr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B22DB9"/>
    <w:rPr>
      <w:sz w:val="22"/>
      <w:szCs w:val="22"/>
      <w:lang w:bidi="ar-SA"/>
    </w:rPr>
  </w:style>
  <w:style w:type="character" w:customStyle="1" w:styleId="21pt">
    <w:name w:val="Основной текст (2) + Интервал 1 pt"/>
    <w:basedOn w:val="a0"/>
    <w:rsid w:val="00B22DB9"/>
    <w:rPr>
      <w:spacing w:val="30"/>
      <w:sz w:val="22"/>
      <w:szCs w:val="22"/>
      <w:lang w:bidi="ar-SA"/>
    </w:rPr>
  </w:style>
  <w:style w:type="paragraph" w:styleId="a9">
    <w:name w:val="footer"/>
    <w:basedOn w:val="a"/>
    <w:link w:val="aa"/>
    <w:uiPriority w:val="99"/>
    <w:unhideWhenUsed/>
    <w:rsid w:val="008722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22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4F2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2016-05-30T11:16:00Z</cp:lastPrinted>
  <dcterms:created xsi:type="dcterms:W3CDTF">2014-04-01T05:50:00Z</dcterms:created>
  <dcterms:modified xsi:type="dcterms:W3CDTF">2016-07-14T12:24:00Z</dcterms:modified>
</cp:coreProperties>
</file>