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BF" w:rsidRPr="001C6F4A" w:rsidRDefault="00FE6ABF" w:rsidP="00FE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>Устанавливается уголовная ответственность за уничтожение или повреждение воинских захоронений и памятников защитникам Отечества</w:t>
      </w:r>
    </w:p>
    <w:p w:rsidR="00FE6ABF" w:rsidRPr="001C6F4A" w:rsidRDefault="00FE6ABF" w:rsidP="00FE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4A">
        <w:rPr>
          <w:color w:val="000000"/>
          <w:sz w:val="28"/>
          <w:szCs w:val="28"/>
        </w:rPr>
        <w:t>Федеральным законом от 07.04.2020 № 112-ФЗ "О внесении изменений в Уголовный кодекс Российской Федерации и Уголовно-процессуальный кодекс Российской Федерации" Уголовный кодекс Российской Федерации дополняется статьёй 2434,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</w:t>
      </w:r>
      <w:proofErr w:type="gramEnd"/>
      <w:r w:rsidRPr="001C6F4A">
        <w:rPr>
          <w:color w:val="000000"/>
          <w:sz w:val="28"/>
          <w:szCs w:val="28"/>
        </w:rPr>
        <w:t xml:space="preserve"> его интересов либо посвящённых дням воинской славы России (в том числе мемориальных музеев или памятных знаков на местах боевых действий), а равно памятников, других мемориальных сооружений или объектов, посвящённых лицам, защищавшим Отечество или его интересы, в целях причинения ущерба историко-культурному значению таких объектов.</w:t>
      </w:r>
    </w:p>
    <w:p w:rsidR="00FE6ABF" w:rsidRPr="001C6F4A" w:rsidRDefault="00FE6ABF" w:rsidP="00FE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Кроме того, корреспондирующие изменения вносятся в статью 244 Уголовного кодекса Российской Федерации.</w:t>
      </w:r>
    </w:p>
    <w:p w:rsidR="00FE6ABF" w:rsidRPr="001C6F4A" w:rsidRDefault="00FE6ABF" w:rsidP="00FE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Одновременно Федеральным законом предусматривается внесение изменений в статьи 31, 32, 151 и 152 Уголовно-процессуального кодекса Российской Федерации в части, касающейся определения подсудности и территориальной подсудности уголовных дел о преступлениях, предусмотренных статьёй 2434 Уголовного кодекса Российской Федерации, а также подследственности и места производства предварительного расследования таких преступлений.</w:t>
      </w:r>
    </w:p>
    <w:p w:rsidR="00CB746A" w:rsidRPr="00FE6ABF" w:rsidRDefault="00CB746A" w:rsidP="00FE6ABF">
      <w:bookmarkStart w:id="0" w:name="_GoBack"/>
      <w:bookmarkEnd w:id="0"/>
    </w:p>
    <w:sectPr w:rsidR="00CB746A" w:rsidRPr="00FE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F"/>
    <w:rsid w:val="00CB746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2020-04-16T07:28:00Z</dcterms:created>
  <dcterms:modified xsi:type="dcterms:W3CDTF">2020-04-16T07:28:00Z</dcterms:modified>
</cp:coreProperties>
</file>