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AF" w:rsidRDefault="00B607AF" w:rsidP="00B6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1 апреля 2020 года вступят в действие новые правила взыскания незначительных сумм задолженности по страховым взносам</w:t>
      </w:r>
    </w:p>
    <w:p w:rsidR="00B607AF" w:rsidRDefault="00B607AF" w:rsidP="00B6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01.03.2020 № 43-ФЗ в Федеральный закон «Об обязательном социальном страховании от несчастных случаев на производстве и профессиональных заболеваний», внесены изменения, направленные на совершенствование процедуры взыскания незначительных сумм задолженности по страховым взносам. Изменения вступят в силу с 1 апреля текущего года</w:t>
      </w:r>
    </w:p>
    <w:p w:rsidR="00B607AF" w:rsidRDefault="00B607AF" w:rsidP="00B6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неуплаты или неполной уплаты страховых взносов в установленный 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срок</w:t>
        </w:r>
      </w:hyperlink>
      <w:r>
        <w:rPr>
          <w:rFonts w:ascii="Times New Roman" w:hAnsi="Times New Roman" w:cs="Times New Roman"/>
          <w:sz w:val="28"/>
          <w:szCs w:val="28"/>
        </w:rPr>
        <w:t> обязанность по уплате страховых взносов исполняется в принудительном порядке путем обращения взыскания на денежные средства на счетах страхователя - юридического лица или индивидуального предпринимателя в банках (иных кредитных организациях). Поправками предусмотрено, что решение о взыскании может быть принято территориальным органом страховщика после истечения срока, установленного в одном или нескольких требованиях об уплате страховых взносов, если сумма не превышает 3000 рублей. В настоящее размер такой суммы не превышает 500 рублей.</w:t>
      </w:r>
    </w:p>
    <w:p w:rsidR="00B607AF" w:rsidRDefault="00B607AF" w:rsidP="00B6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также внесены в части сроков принятия решения о взыскании территориальным органом задолженности.</w:t>
      </w:r>
    </w:p>
    <w:p w:rsidR="00B607AF" w:rsidRDefault="00B607AF" w:rsidP="00B6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 взыскании страховых взносов за счет имущества страхователя принимается в течение одного года после истечения срока исполнения требования, если общая сумма страховых взносов, пеней и штрафов превышает 3 000 рублей. При этом если сумма задолженности не превышает указанную сумму, то постановление о взыскании принимается не позднее чем через три года после истечения срока исполнения самого раннего требования. В настоящее время действует более короткий срок - не позднее 2 лет после истечения срока исполнения самого раннего требования.</w:t>
      </w:r>
    </w:p>
    <w:p w:rsidR="00B607AF" w:rsidRDefault="00B607AF" w:rsidP="00B6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решение о взыскании, принятое после истечения сроков считается недействительным и исполнению не подлежит.</w:t>
      </w:r>
    </w:p>
    <w:p w:rsidR="00B607AF" w:rsidRDefault="00B607AF" w:rsidP="00B6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апреля 2020 года налогоплательщики будут информироваться о задолженности посредством СМС-сообщений</w:t>
      </w:r>
    </w:p>
    <w:p w:rsidR="00B607AF" w:rsidRDefault="00B607AF" w:rsidP="00B6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B607AF" w:rsidRDefault="00B607AF" w:rsidP="00B6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апреля 2020 года вступят в силу изменения Налогового кодекса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Федерации, внесенные Федеральным законом от 29.09.2019 № 325-ФЗ «О внесении изменений в части первую и вторую Налогового кодекса Российской Федерации».</w:t>
      </w:r>
    </w:p>
    <w:p w:rsidR="00B607AF" w:rsidRDefault="00B607AF" w:rsidP="00B6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изменениям налоговые органы смогут информировать плательщиков налогов, сборов, страховых взносов и налоговых агентов о наличии недоимки и задолженности по пеням, штрафам, процентам посредством смс-сообщений, а также электронной почты или иными не противоречащими законодательству способами.</w:t>
      </w:r>
    </w:p>
    <w:p w:rsidR="00B607AF" w:rsidRDefault="00B607AF" w:rsidP="00B6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способ информирования будет использоваться не чаще одного раза в квартал, при этом, исключительно для налогоплательщиков,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>выразили в письменной форме согласие на информирование в таком формате.</w:t>
      </w:r>
    </w:p>
    <w:p w:rsidR="00B607AF" w:rsidRDefault="00B607AF" w:rsidP="00B6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предусмотрена возможность направления извещений в единый личный кабинет на портале госуслуг.</w:t>
      </w:r>
    </w:p>
    <w:p w:rsidR="007706F3" w:rsidRDefault="007706F3">
      <w:bookmarkStart w:id="0" w:name="_GoBack"/>
      <w:bookmarkEnd w:id="0"/>
    </w:p>
    <w:sectPr w:rsidR="0077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AF"/>
    <w:rsid w:val="007706F3"/>
    <w:rsid w:val="00B6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FF2A9324E81F5B3210FEEC12A50F9E98FAD1646BCED518FD05F4872CBC7B37F54EAC09197D40CD2ECF111696B7CEF9FA30554E296Dy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2020-03-19T06:36:00Z</dcterms:created>
  <dcterms:modified xsi:type="dcterms:W3CDTF">2020-03-19T06:37:00Z</dcterms:modified>
</cp:coreProperties>
</file>