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03" w:rsidRPr="001C6F4A" w:rsidRDefault="00C67203" w:rsidP="00C672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rStyle w:val="a4"/>
          <w:color w:val="000000"/>
          <w:sz w:val="28"/>
          <w:szCs w:val="28"/>
        </w:rPr>
        <w:t>Изменения в законодательстве о качестве и безопасности продуктов</w:t>
      </w:r>
    </w:p>
    <w:p w:rsidR="00C67203" w:rsidRPr="001C6F4A" w:rsidRDefault="00C67203" w:rsidP="00C672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Федеральным законом от 01.03.2020 №47-ФЗ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вводится понятие «здоровое питание», закрепляются его принципы, особенности организации качественного, безопасного и здорового питания детей и отдельных категорий населения.</w:t>
      </w:r>
    </w:p>
    <w:p w:rsidR="00C67203" w:rsidRPr="001C6F4A" w:rsidRDefault="00C67203" w:rsidP="00C672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C6F4A">
        <w:rPr>
          <w:color w:val="000000"/>
          <w:sz w:val="28"/>
          <w:szCs w:val="28"/>
        </w:rPr>
        <w:t>Запрещается обращение опасных или некачественных пищевых продуктов, а также продуктов, в отношении которых факт фальсификации установлен (ранее - если имеются обоснованные подозрения об их фальсификации), продуктов, в отношении которых не может быть подтверждена прослеживаемость, которые не имеют маркировки, содержащей сведения о пищевых продуктах, либо в отношении которых не имеется таких сведений.</w:t>
      </w:r>
      <w:proofErr w:type="gramEnd"/>
    </w:p>
    <w:p w:rsidR="00C67203" w:rsidRPr="001C6F4A" w:rsidRDefault="00C67203" w:rsidP="00C672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Исключены положения об обязательной государственной регистрации отдельных видов пищевых продуктов, материалов и изделий.</w:t>
      </w:r>
      <w:r w:rsidRPr="001C6F4A">
        <w:rPr>
          <w:color w:val="000000"/>
          <w:sz w:val="28"/>
          <w:szCs w:val="28"/>
        </w:rPr>
        <w:br/>
        <w:t>Установлены требования к организации питания детей.</w:t>
      </w:r>
    </w:p>
    <w:p w:rsidR="00C67203" w:rsidRPr="001C6F4A" w:rsidRDefault="00C67203" w:rsidP="00C672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Образовательные организации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ребенка.</w:t>
      </w:r>
    </w:p>
    <w:p w:rsidR="00C67203" w:rsidRPr="001C6F4A" w:rsidRDefault="00C67203" w:rsidP="00C672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Законом также предусмотрены особенности качественного, безопасного и здорового питания пациентов медицинских организаций, лиц пожилого возраста, а также лиц с ограниченными возможностями здоровья и инвалидов.</w:t>
      </w:r>
    </w:p>
    <w:p w:rsidR="00CB746A" w:rsidRDefault="00CB746A">
      <w:bookmarkStart w:id="0" w:name="_GoBack"/>
      <w:bookmarkEnd w:id="0"/>
    </w:p>
    <w:sectPr w:rsidR="00CB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03"/>
    <w:rsid w:val="00C67203"/>
    <w:rsid w:val="00C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2020-04-16T07:29:00Z</dcterms:created>
  <dcterms:modified xsi:type="dcterms:W3CDTF">2020-04-16T07:29:00Z</dcterms:modified>
</cp:coreProperties>
</file>