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6B" w:rsidRPr="009271A6" w:rsidRDefault="00055E6B" w:rsidP="0005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енность за реализацию товаров и </w:t>
      </w:r>
      <w:r w:rsidRPr="009271A6">
        <w:rPr>
          <w:rFonts w:ascii="Times New Roman" w:hAnsi="Times New Roman" w:cs="Times New Roman"/>
          <w:b/>
          <w:bCs/>
          <w:sz w:val="28"/>
          <w:szCs w:val="28"/>
        </w:rPr>
        <w:t>продукции без маркировки</w:t>
      </w:r>
    </w:p>
    <w:p w:rsidR="00055E6B" w:rsidRPr="009271A6" w:rsidRDefault="00055E6B" w:rsidP="0005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Правительством Российской Федерации 31.12.2019 приняты постановления, устанавливающие правила маркировки отдельных товаров: фототоваров, шин, духов, товаров легкой промышленности, которыми установлены сроки начала действия запрета на продажу немаркированной продукции.</w:t>
      </w:r>
    </w:p>
    <w:p w:rsidR="00055E6B" w:rsidRPr="009271A6" w:rsidRDefault="00055E6B" w:rsidP="0005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Кроме того, распоряжением Правительства РФ от 08.11.2019 № 2647-р внесены изменения в распоряжение Правительства РФ от 28.04.2018 № 792-р, устанавливающие срок обязательной маркировки молочной продукции.</w:t>
      </w:r>
    </w:p>
    <w:p w:rsidR="00055E6B" w:rsidRDefault="00055E6B" w:rsidP="0005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Так, продажа немаркиро</w:t>
      </w:r>
      <w:r>
        <w:rPr>
          <w:rFonts w:ascii="Times New Roman" w:hAnsi="Times New Roman" w:cs="Times New Roman"/>
          <w:sz w:val="28"/>
          <w:szCs w:val="28"/>
        </w:rPr>
        <w:t>ванных товаров будет запрещена:</w:t>
      </w:r>
    </w:p>
    <w:p w:rsidR="00055E6B" w:rsidRDefault="00055E6B" w:rsidP="0005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- для фототоваров - с 01 октября 2020 года;</w:t>
      </w:r>
    </w:p>
    <w:p w:rsidR="00055E6B" w:rsidRDefault="00055E6B" w:rsidP="0005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- для шин - с 15 декабря 2020 года;</w:t>
      </w:r>
    </w:p>
    <w:p w:rsidR="00055E6B" w:rsidRDefault="00055E6B" w:rsidP="0005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- для молочной продукции - с 01 июня 2020 года;</w:t>
      </w:r>
    </w:p>
    <w:p w:rsidR="00055E6B" w:rsidRDefault="00055E6B" w:rsidP="0005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- для товаров легкой промышленности - с 01 января 2021 года;</w:t>
      </w:r>
    </w:p>
    <w:p w:rsidR="00055E6B" w:rsidRPr="009271A6" w:rsidRDefault="00055E6B" w:rsidP="0005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- для духов - с 01 октября 2021 года.</w:t>
      </w:r>
    </w:p>
    <w:p w:rsidR="00055E6B" w:rsidRDefault="00055E6B" w:rsidP="0005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A6">
        <w:rPr>
          <w:rFonts w:ascii="Times New Roman" w:hAnsi="Times New Roman" w:cs="Times New Roman"/>
          <w:sz w:val="28"/>
          <w:szCs w:val="28"/>
        </w:rPr>
        <w:t>Статьей 15.12 Кодекса РФ об административных правонарушениях за реализацию товаров и продукции без маркировки предусмотрена ответственность в виде штрафа на должностных лиц в размере от 5 до 10 тыс. руб., на юридических - от 50 до 300 тыс. руб. с конфискацией предметов административного правонарушения.</w:t>
      </w:r>
      <w:proofErr w:type="gramEnd"/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6B"/>
    <w:rsid w:val="00055E6B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2020-03-19T06:45:00Z</dcterms:created>
  <dcterms:modified xsi:type="dcterms:W3CDTF">2020-03-19T06:45:00Z</dcterms:modified>
</cp:coreProperties>
</file>