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</w:pPr>
      <w:bookmarkStart w:id="0" w:name="_GoBack"/>
      <w:bookmarkEnd w:id="0"/>
      <w:r w:rsidRPr="008B2AF7"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  <w:t>Впервые избиратели Орловской области смогут проголосовать, находясь за пределами региона, на цифровых избирательных участках в Москве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lang w:eastAsia="ru-RU"/>
        </w:rPr>
        <w:br/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3 июля 2019 года ЦИК России утвердила </w:t>
      </w:r>
      <w:hyperlink r:id="rId5" w:history="1">
        <w:r w:rsidRPr="008B2AF7">
          <w:rPr>
            <w:rFonts w:ascii="Verdana" w:eastAsia="Times New Roman" w:hAnsi="Verdana" w:cs="Times New Roman"/>
            <w:b/>
            <w:bCs/>
            <w:color w:val="0000FF"/>
            <w:sz w:val="27"/>
            <w:u w:val="single"/>
            <w:lang w:eastAsia="ru-RU"/>
          </w:rPr>
          <w:t>Перечень цифровых избирательных участков</w:t>
        </w:r>
      </w:hyperlink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, которые будут организованы на выборах 8 сентября 2019 года в Москве.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>
        <w:rPr>
          <w:rFonts w:ascii="Verdana" w:eastAsia="Times New Roman" w:hAnsi="Verdana" w:cs="Times New Roman"/>
          <w:noProof/>
          <w:color w:val="333366"/>
          <w:lang w:eastAsia="ru-RU"/>
        </w:rPr>
        <w:drawing>
          <wp:inline distT="0" distB="0" distL="0" distR="0">
            <wp:extent cx="5842855" cy="3289852"/>
            <wp:effectExtent l="19050" t="0" r="5495" b="0"/>
            <wp:docPr id="1" name="Рисунок 1" descr="https://b.radikal.ru/b13/1907/07/3b0697f4ad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.radikal.ru/b13/1907/07/3b0697f4ad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80" cy="328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«Будет создано 24 избирательных комиссии на самостоятельных цифровых участках, а 6 комиссий будут одновременно исполнять полномочия на выборах в </w:t>
      </w:r>
      <w:proofErr w:type="gramStart"/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Мосгордуму</w:t>
      </w:r>
      <w:proofErr w:type="gramEnd"/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как на обычных, так и на цифровых участках, – сообщил заместитель Председателя ЦИК России Николай </w:t>
      </w:r>
      <w:proofErr w:type="spellStart"/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Булаев</w:t>
      </w:r>
      <w:proofErr w:type="spellEnd"/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. – Московская городская избирательная комиссия в соответствии с Федеральным законом предложила </w:t>
      </w:r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lastRenderedPageBreak/>
        <w:t>нам список цифровых участков. Они есть практически во всех округах Москвы. С точки зрения их расположения это должно максимально удовлетворить потребности избирателей, которые захотят проголосовать в Москве на выборах губернаторов своих регионов, а также на дополнительных выборах депутатов Государственной Думы».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lang w:eastAsia="ru-RU"/>
        </w:rPr>
        <w:t> 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proofErr w:type="gramStart"/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На цифровых участках смогут проголосовать избиратели тех регионов России, где в единый день голосования пройдут дополнительные выборы депутатов Государственной Думы Федерального Собрания Российской Федерации седьмого созыва по одномандатным избирательным округам (в том числе по одномандатному избирательному округу Орловская область – Орловский одномандатный избирательный округ № 145) и выборы высших должностных лиц субъектов Российской Федерации.</w:t>
      </w:r>
      <w:proofErr w:type="gramEnd"/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lang w:eastAsia="ru-RU"/>
        </w:rPr>
        <w:t> 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Для этого необходимо: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lang w:eastAsia="ru-RU"/>
        </w:rPr>
        <w:t> 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- иметь регистрацию по месту жительства в пределах одномандатного избирательного округа, где проходит голосование на дополнительных выборах депутатов Государственной Думы, или на территории субъекта Российской Федерации, где проходят выборы высших должностных лиц;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lang w:eastAsia="ru-RU"/>
        </w:rPr>
        <w:t> 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- подать заявление о включении в список избирателей на цифровом избирательном участке через портал </w:t>
      </w:r>
      <w:proofErr w:type="spellStart"/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Госуслуг</w:t>
      </w:r>
      <w:proofErr w:type="spellEnd"/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;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lang w:eastAsia="ru-RU"/>
        </w:rPr>
        <w:t> </w:t>
      </w:r>
    </w:p>
    <w:p w:rsidR="008B2AF7" w:rsidRPr="008B2AF7" w:rsidRDefault="008B2AF7" w:rsidP="002265AB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66"/>
          <w:lang w:eastAsia="ru-RU"/>
        </w:rPr>
      </w:pPr>
      <w:r w:rsidRPr="008B2AF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- в единый день голосования проголосовать на выбранном цифровом избирательном участке, образованном на территории города Москвы.</w:t>
      </w:r>
    </w:p>
    <w:p w:rsidR="008736DD" w:rsidRDefault="008736DD" w:rsidP="002265AB">
      <w:pPr>
        <w:shd w:val="clear" w:color="auto" w:fill="FFFFFF" w:themeFill="background1"/>
      </w:pPr>
    </w:p>
    <w:sectPr w:rsidR="008736DD" w:rsidSect="002265AB">
      <w:pgSz w:w="11906" w:h="16838"/>
      <w:pgMar w:top="510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AF7"/>
    <w:rsid w:val="002265AB"/>
    <w:rsid w:val="008736DD"/>
    <w:rsid w:val="008B2AF7"/>
    <w:rsid w:val="009F13E8"/>
    <w:rsid w:val="00C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D"/>
  </w:style>
  <w:style w:type="paragraph" w:styleId="2">
    <w:name w:val="heading 2"/>
    <w:basedOn w:val="a"/>
    <w:link w:val="20"/>
    <w:uiPriority w:val="9"/>
    <w:qFormat/>
    <w:rsid w:val="008B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AF7"/>
    <w:rPr>
      <w:b/>
      <w:bCs/>
    </w:rPr>
  </w:style>
  <w:style w:type="character" w:styleId="a5">
    <w:name w:val="Hyperlink"/>
    <w:basedOn w:val="a0"/>
    <w:uiPriority w:val="99"/>
    <w:semiHidden/>
    <w:unhideWhenUsed/>
    <w:rsid w:val="008B2A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ikrf.ru/analog/ediny-den-golosovaniya-2019/tsifrovye-izbiratelnye-uchastki/golosovanie-na-tsifrovykh-izbiratelnykh-uchastkakh/cui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dcterms:created xsi:type="dcterms:W3CDTF">2019-07-22T06:12:00Z</dcterms:created>
  <dcterms:modified xsi:type="dcterms:W3CDTF">2019-07-22T06:12:00Z</dcterms:modified>
</cp:coreProperties>
</file>